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25A7C" w14:textId="404E9D7D" w:rsidR="00CD7C37" w:rsidRPr="00673217" w:rsidRDefault="00000000">
      <w:pPr>
        <w:adjustRightInd w:val="0"/>
        <w:snapToGrid w:val="0"/>
        <w:spacing w:before="120" w:after="120" w:line="360" w:lineRule="auto"/>
        <w:jc w:val="center"/>
        <w:rPr>
          <w:rFonts w:ascii="Times New Roman" w:eastAsia="仿宋" w:hAnsi="Times New Roman" w:cs="Times New Roman"/>
          <w:b/>
          <w:bCs/>
          <w:sz w:val="44"/>
          <w:szCs w:val="44"/>
        </w:rPr>
      </w:pPr>
      <w:r w:rsidRPr="00673217">
        <w:rPr>
          <w:rFonts w:ascii="Times New Roman" w:eastAsia="仿宋" w:hAnsi="Times New Roman" w:cs="Times New Roman"/>
          <w:b/>
          <w:bCs/>
          <w:sz w:val="44"/>
          <w:szCs w:val="44"/>
          <w:lang w:bidi="ar"/>
        </w:rPr>
        <w:t>采购</w:t>
      </w:r>
      <w:r w:rsidR="002C369D">
        <w:rPr>
          <w:rFonts w:ascii="Times New Roman" w:eastAsia="仿宋" w:hAnsi="Times New Roman" w:cs="Times New Roman" w:hint="eastAsia"/>
          <w:b/>
          <w:bCs/>
          <w:sz w:val="44"/>
          <w:szCs w:val="44"/>
          <w:lang w:bidi="ar"/>
        </w:rPr>
        <w:t>公告</w:t>
      </w:r>
    </w:p>
    <w:p w14:paraId="6CB6033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本公司（东莞市新东欣环保投资有限公司）需采购一批辅料，现将相关情况介绍如下：</w:t>
      </w:r>
    </w:p>
    <w:p w14:paraId="1DA6295A" w14:textId="77777777" w:rsidR="00CD7C37" w:rsidRPr="00673217" w:rsidRDefault="00000000" w:rsidP="00673217">
      <w:pPr>
        <w:adjustRightInd w:val="0"/>
        <w:snapToGrid w:val="0"/>
        <w:spacing w:line="360" w:lineRule="auto"/>
        <w:ind w:firstLineChars="200" w:firstLine="602"/>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一、项目名称及内容</w:t>
      </w:r>
    </w:p>
    <w:p w14:paraId="0A8D298E" w14:textId="77777777"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p>
    <w:p w14:paraId="19E02AAF" w14:textId="64CA0C84"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rPr>
        <w:t>含五个子包：</w:t>
      </w:r>
      <w:r w:rsidRPr="00673217">
        <w:rPr>
          <w:rFonts w:ascii="Times New Roman" w:eastAsiaTheme="majorEastAsia" w:hAnsi="Times New Roman" w:cs="Times New Roman"/>
          <w:sz w:val="30"/>
          <w:szCs w:val="30"/>
        </w:rPr>
        <w:t>A</w:t>
      </w:r>
      <w:r w:rsidRPr="00673217">
        <w:rPr>
          <w:rFonts w:ascii="Times New Roman" w:eastAsiaTheme="majorEastAsia" w:hAnsi="Times New Roman" w:cs="Times New Roman"/>
          <w:sz w:val="30"/>
          <w:szCs w:val="30"/>
        </w:rPr>
        <w:t>包易制毒辅料；</w:t>
      </w:r>
      <w:r w:rsidRPr="00673217">
        <w:rPr>
          <w:rFonts w:ascii="Times New Roman" w:eastAsiaTheme="majorEastAsia" w:hAnsi="Times New Roman" w:cs="Times New Roman"/>
          <w:sz w:val="30"/>
          <w:szCs w:val="30"/>
        </w:rPr>
        <w:t>B</w:t>
      </w:r>
      <w:r w:rsidRPr="00673217">
        <w:rPr>
          <w:rFonts w:ascii="Times New Roman" w:eastAsiaTheme="majorEastAsia" w:hAnsi="Times New Roman" w:cs="Times New Roman"/>
          <w:sz w:val="30"/>
          <w:szCs w:val="30"/>
        </w:rPr>
        <w:t>包易制</w:t>
      </w:r>
      <w:proofErr w:type="gramStart"/>
      <w:r w:rsidRPr="00673217">
        <w:rPr>
          <w:rFonts w:ascii="Times New Roman" w:eastAsiaTheme="majorEastAsia" w:hAnsi="Times New Roman" w:cs="Times New Roman"/>
          <w:sz w:val="30"/>
          <w:szCs w:val="30"/>
        </w:rPr>
        <w:t>爆</w:t>
      </w:r>
      <w:proofErr w:type="gramEnd"/>
      <w:r w:rsidRPr="00673217">
        <w:rPr>
          <w:rFonts w:ascii="Times New Roman" w:eastAsiaTheme="majorEastAsia" w:hAnsi="Times New Roman" w:cs="Times New Roman"/>
          <w:sz w:val="30"/>
          <w:szCs w:val="30"/>
        </w:rPr>
        <w:t>辅料；</w:t>
      </w:r>
      <w:r w:rsidRPr="00673217">
        <w:rPr>
          <w:rFonts w:ascii="Times New Roman" w:eastAsiaTheme="majorEastAsia" w:hAnsi="Times New Roman" w:cs="Times New Roman"/>
          <w:sz w:val="30"/>
          <w:szCs w:val="30"/>
        </w:rPr>
        <w:t>C</w:t>
      </w:r>
      <w:r w:rsidRPr="00673217">
        <w:rPr>
          <w:rFonts w:ascii="Times New Roman" w:eastAsiaTheme="majorEastAsia" w:hAnsi="Times New Roman" w:cs="Times New Roman"/>
          <w:sz w:val="30"/>
          <w:szCs w:val="30"/>
        </w:rPr>
        <w:t>包污水药剂；</w:t>
      </w:r>
      <w:r w:rsidRPr="00673217">
        <w:rPr>
          <w:rFonts w:ascii="Times New Roman" w:eastAsiaTheme="majorEastAsia" w:hAnsi="Times New Roman" w:cs="Times New Roman"/>
          <w:sz w:val="30"/>
          <w:szCs w:val="30"/>
        </w:rPr>
        <w:t>D</w:t>
      </w:r>
      <w:r w:rsidRPr="00673217">
        <w:rPr>
          <w:rFonts w:ascii="Times New Roman" w:eastAsiaTheme="majorEastAsia" w:hAnsi="Times New Roman" w:cs="Times New Roman"/>
          <w:sz w:val="30"/>
          <w:szCs w:val="30"/>
        </w:rPr>
        <w:t>包一般性辅料；</w:t>
      </w:r>
      <w:r w:rsidRPr="00673217">
        <w:rPr>
          <w:rFonts w:ascii="Times New Roman" w:eastAsiaTheme="majorEastAsia" w:hAnsi="Times New Roman" w:cs="Times New Roman"/>
          <w:sz w:val="30"/>
          <w:szCs w:val="30"/>
        </w:rPr>
        <w:t>E</w:t>
      </w:r>
      <w:r w:rsidRPr="00673217">
        <w:rPr>
          <w:rFonts w:ascii="Times New Roman" w:eastAsiaTheme="majorEastAsia" w:hAnsi="Times New Roman" w:cs="Times New Roman"/>
          <w:sz w:val="30"/>
          <w:szCs w:val="30"/>
        </w:rPr>
        <w:t>包液碱。</w:t>
      </w:r>
    </w:p>
    <w:p w14:paraId="47D23C9D" w14:textId="77777777" w:rsidR="00CD7C37" w:rsidRPr="00673217" w:rsidRDefault="00000000" w:rsidP="00673217">
      <w:pPr>
        <w:pStyle w:val="24"/>
        <w:widowControl/>
        <w:spacing w:line="360" w:lineRule="auto"/>
        <w:ind w:firstLine="602"/>
        <w:outlineLvl w:val="1"/>
        <w:rPr>
          <w:rFonts w:eastAsiaTheme="majorEastAsia"/>
          <w:b/>
          <w:sz w:val="30"/>
          <w:szCs w:val="30"/>
        </w:rPr>
      </w:pPr>
      <w:r w:rsidRPr="00673217">
        <w:rPr>
          <w:rFonts w:eastAsiaTheme="majorEastAsia"/>
          <w:b/>
          <w:sz w:val="30"/>
          <w:szCs w:val="30"/>
        </w:rPr>
        <w:t>二、项目概况</w:t>
      </w:r>
    </w:p>
    <w:p w14:paraId="676C1FFC" w14:textId="77777777"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交货地址：东莞市麻涌镇大步村海心沙岛东莞市新东欣环保投资有限公司。</w:t>
      </w:r>
    </w:p>
    <w:p w14:paraId="3A13F54B" w14:textId="77777777"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本项目采购信息在东莞实业投资控股集团有限公司网站（</w:t>
      </w:r>
      <w:r w:rsidRPr="00673217">
        <w:rPr>
          <w:rFonts w:ascii="Times New Roman" w:eastAsiaTheme="majorEastAsia" w:hAnsi="Times New Roman" w:cs="Times New Roman"/>
          <w:sz w:val="30"/>
          <w:szCs w:val="30"/>
          <w:lang w:bidi="ar"/>
        </w:rPr>
        <w:t>http://www.dgsy.com.cn/</w:t>
      </w:r>
      <w:r w:rsidRPr="00673217">
        <w:rPr>
          <w:rFonts w:ascii="Times New Roman" w:eastAsiaTheme="majorEastAsia" w:hAnsi="Times New Roman" w:cs="Times New Roman"/>
          <w:sz w:val="30"/>
          <w:szCs w:val="30"/>
          <w:lang w:bidi="ar"/>
        </w:rPr>
        <w:t>）及东莞市东实新能源有限公司网站（</w:t>
      </w:r>
      <w:r w:rsidRPr="00673217">
        <w:rPr>
          <w:rFonts w:ascii="Times New Roman" w:eastAsiaTheme="majorEastAsia" w:hAnsi="Times New Roman" w:cs="Times New Roman"/>
          <w:sz w:val="30"/>
          <w:szCs w:val="30"/>
          <w:lang w:bidi="ar"/>
        </w:rPr>
        <w:t>http://www.dshuanbao.com.cn/</w:t>
      </w:r>
      <w:r w:rsidRPr="00673217">
        <w:rPr>
          <w:rFonts w:ascii="Times New Roman" w:eastAsiaTheme="majorEastAsia" w:hAnsi="Times New Roman" w:cs="Times New Roman"/>
          <w:sz w:val="30"/>
          <w:szCs w:val="30"/>
          <w:lang w:bidi="ar"/>
        </w:rPr>
        <w:t>）发布。</w:t>
      </w:r>
    </w:p>
    <w:p w14:paraId="2DA25E1B" w14:textId="77777777" w:rsidR="00CD7C37" w:rsidRPr="00673217" w:rsidRDefault="00000000" w:rsidP="00673217">
      <w:pPr>
        <w:numPr>
          <w:ilvl w:val="0"/>
          <w:numId w:val="1"/>
        </w:numPr>
        <w:spacing w:line="360" w:lineRule="auto"/>
        <w:ind w:firstLineChars="200" w:firstLine="602"/>
        <w:outlineLvl w:val="1"/>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报价人资格要求</w:t>
      </w:r>
    </w:p>
    <w:p w14:paraId="49010C79"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参与</w:t>
      </w:r>
      <w:r w:rsidRPr="00673217">
        <w:rPr>
          <w:rFonts w:ascii="Times New Roman" w:eastAsiaTheme="majorEastAsia" w:hAnsi="Times New Roman" w:cs="Times New Roman"/>
          <w:sz w:val="30"/>
          <w:szCs w:val="30"/>
          <w:lang w:bidi="ar"/>
        </w:rPr>
        <w:t>A</w:t>
      </w:r>
      <w:r w:rsidRPr="00673217">
        <w:rPr>
          <w:rFonts w:ascii="Times New Roman" w:eastAsiaTheme="majorEastAsia" w:hAnsi="Times New Roman" w:cs="Times New Roman"/>
          <w:sz w:val="30"/>
          <w:szCs w:val="30"/>
          <w:lang w:bidi="ar"/>
        </w:rPr>
        <w:t>包报价的报价人按照第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条执行；参与</w:t>
      </w:r>
      <w:r w:rsidRPr="00673217">
        <w:rPr>
          <w:rFonts w:ascii="Times New Roman" w:eastAsiaTheme="majorEastAsia" w:hAnsi="Times New Roman" w:cs="Times New Roman"/>
          <w:sz w:val="30"/>
          <w:szCs w:val="30"/>
          <w:lang w:bidi="ar"/>
        </w:rPr>
        <w:t>B</w:t>
      </w:r>
      <w:r w:rsidRPr="00673217">
        <w:rPr>
          <w:rFonts w:ascii="Times New Roman" w:eastAsiaTheme="majorEastAsia" w:hAnsi="Times New Roman" w:cs="Times New Roman"/>
          <w:sz w:val="30"/>
          <w:szCs w:val="30"/>
          <w:lang w:bidi="ar"/>
        </w:rPr>
        <w:t>包报价的报价人按照第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条执行；参与</w:t>
      </w:r>
      <w:r w:rsidRPr="00673217">
        <w:rPr>
          <w:rFonts w:ascii="Times New Roman" w:eastAsiaTheme="majorEastAsia" w:hAnsi="Times New Roman" w:cs="Times New Roman"/>
          <w:sz w:val="30"/>
          <w:szCs w:val="30"/>
          <w:lang w:bidi="ar"/>
        </w:rPr>
        <w:t>C</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D</w:t>
      </w:r>
      <w:r w:rsidRPr="00673217">
        <w:rPr>
          <w:rFonts w:ascii="Times New Roman" w:eastAsiaTheme="majorEastAsia" w:hAnsi="Times New Roman" w:cs="Times New Roman"/>
          <w:sz w:val="30"/>
          <w:szCs w:val="30"/>
          <w:lang w:bidi="ar"/>
        </w:rPr>
        <w:t>包及</w:t>
      </w:r>
      <w:r w:rsidRPr="00673217">
        <w:rPr>
          <w:rFonts w:ascii="Times New Roman" w:eastAsiaTheme="majorEastAsia" w:hAnsi="Times New Roman" w:cs="Times New Roman"/>
          <w:sz w:val="30"/>
          <w:szCs w:val="30"/>
          <w:lang w:bidi="ar"/>
        </w:rPr>
        <w:t>E</w:t>
      </w:r>
      <w:r w:rsidRPr="00673217">
        <w:rPr>
          <w:rFonts w:ascii="Times New Roman" w:eastAsiaTheme="majorEastAsia" w:hAnsi="Times New Roman" w:cs="Times New Roman"/>
          <w:sz w:val="30"/>
          <w:szCs w:val="30"/>
          <w:lang w:bidi="ar"/>
        </w:rPr>
        <w:t>包的报价人按照第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条执行。</w:t>
      </w:r>
    </w:p>
    <w:p w14:paraId="48484F8E"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、报价人必须是具有独立承担民事责任能力的企业或事业单位法人或其它组织。（提供《营业执照》复印件（加盖公章）或《事业单位法人证书》复印件（加盖公章）或其他主体证书复印件（加盖公章））。</w:t>
      </w:r>
    </w:p>
    <w:p w14:paraId="1920CD02"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lastRenderedPageBreak/>
        <w:t>2</w:t>
      </w:r>
      <w:r w:rsidRPr="00673217">
        <w:rPr>
          <w:rFonts w:ascii="Times New Roman" w:eastAsiaTheme="majorEastAsia" w:hAnsi="Times New Roman" w:cs="Times New Roman"/>
          <w:sz w:val="30"/>
          <w:szCs w:val="30"/>
          <w:lang w:bidi="ar"/>
        </w:rPr>
        <w:t>、报价人必须具有同类货物供货的经验（项目业绩不少于一个，提供过往业绩合同主要页复印件及该项目任意一期发票复印件（加盖公章））。</w:t>
      </w:r>
    </w:p>
    <w:p w14:paraId="1A659813"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、报价人必须具有在有效期内的危险化学品经营许可证（提供相关文件复印件并加盖公章）。</w:t>
      </w:r>
    </w:p>
    <w:p w14:paraId="4687DC48"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、报价人必须具有在有效期内的易制</w:t>
      </w:r>
      <w:proofErr w:type="gramStart"/>
      <w:r w:rsidRPr="00673217">
        <w:rPr>
          <w:rFonts w:ascii="Times New Roman" w:eastAsiaTheme="majorEastAsia" w:hAnsi="Times New Roman" w:cs="Times New Roman"/>
          <w:sz w:val="30"/>
          <w:szCs w:val="30"/>
          <w:lang w:bidi="ar"/>
        </w:rPr>
        <w:t>爆</w:t>
      </w:r>
      <w:proofErr w:type="gramEnd"/>
      <w:r w:rsidRPr="00673217">
        <w:rPr>
          <w:rFonts w:ascii="Times New Roman" w:eastAsiaTheme="majorEastAsia" w:hAnsi="Times New Roman" w:cs="Times New Roman"/>
          <w:sz w:val="30"/>
          <w:szCs w:val="30"/>
          <w:lang w:bidi="ar"/>
        </w:rPr>
        <w:t>危险化学品从业单位备案证明（提供相关文件复印件并加盖公章），如供应</w:t>
      </w:r>
      <w:proofErr w:type="gramStart"/>
      <w:r w:rsidRPr="00673217">
        <w:rPr>
          <w:rFonts w:ascii="Times New Roman" w:eastAsiaTheme="majorEastAsia" w:hAnsi="Times New Roman" w:cs="Times New Roman"/>
          <w:sz w:val="30"/>
          <w:szCs w:val="30"/>
          <w:lang w:bidi="ar"/>
        </w:rPr>
        <w:t>商工商</w:t>
      </w:r>
      <w:proofErr w:type="gramEnd"/>
      <w:r w:rsidRPr="00673217">
        <w:rPr>
          <w:rFonts w:ascii="Times New Roman" w:eastAsiaTheme="majorEastAsia" w:hAnsi="Times New Roman" w:cs="Times New Roman"/>
          <w:sz w:val="30"/>
          <w:szCs w:val="30"/>
          <w:lang w:bidi="ar"/>
        </w:rPr>
        <w:t>备案属地为广东省深圳市，仅需提供在有效期内的危险化学品经营许可证即可。</w:t>
      </w:r>
    </w:p>
    <w:p w14:paraId="651A85A7"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、报价人必须具有非药品类易制毒化学品经营备案证明（品种类别为第三类）（提供相关文件复印件并加盖公章）。</w:t>
      </w:r>
    </w:p>
    <w:p w14:paraId="45864D28"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四、采购内容及品质验收要求</w:t>
      </w:r>
    </w:p>
    <w:p w14:paraId="4C4ACA2D" w14:textId="58D507D3" w:rsidR="00CD7C37" w:rsidRPr="00673217" w:rsidRDefault="00000000" w:rsidP="00673217">
      <w:pPr>
        <w:spacing w:line="360" w:lineRule="auto"/>
        <w:ind w:firstLineChars="200" w:firstLine="602"/>
        <w:rPr>
          <w:rFonts w:ascii="Times New Roman" w:eastAsiaTheme="majorEastAsia" w:hAnsi="Times New Roman" w:cs="Times New Roman"/>
          <w:sz w:val="30"/>
          <w:szCs w:val="30"/>
          <w:lang w:bidi="ar"/>
        </w:rPr>
      </w:pPr>
      <w:r w:rsidRPr="00673217">
        <w:rPr>
          <w:rFonts w:ascii="Times New Roman" w:eastAsiaTheme="majorEastAsia" w:hAnsi="Times New Roman" w:cs="Times New Roman"/>
          <w:b/>
          <w:bCs/>
          <w:sz w:val="30"/>
          <w:szCs w:val="30"/>
          <w:lang w:bidi="ar"/>
        </w:rPr>
        <w:t>（一）本项目含五个子包：</w:t>
      </w:r>
      <w:r w:rsidRPr="00673217">
        <w:rPr>
          <w:rFonts w:ascii="Times New Roman" w:eastAsiaTheme="majorEastAsia" w:hAnsi="Times New Roman" w:cs="Times New Roman"/>
          <w:b/>
          <w:bCs/>
          <w:sz w:val="30"/>
          <w:szCs w:val="30"/>
          <w:lang w:bidi="ar"/>
        </w:rPr>
        <w:t>A</w:t>
      </w:r>
      <w:r w:rsidRPr="00673217">
        <w:rPr>
          <w:rFonts w:ascii="Times New Roman" w:eastAsiaTheme="majorEastAsia" w:hAnsi="Times New Roman" w:cs="Times New Roman"/>
          <w:b/>
          <w:bCs/>
          <w:sz w:val="30"/>
          <w:szCs w:val="30"/>
          <w:lang w:bidi="ar"/>
        </w:rPr>
        <w:t>包易制毒辅料；</w:t>
      </w:r>
      <w:r w:rsidRPr="00673217">
        <w:rPr>
          <w:rFonts w:ascii="Times New Roman" w:eastAsiaTheme="majorEastAsia" w:hAnsi="Times New Roman" w:cs="Times New Roman"/>
          <w:b/>
          <w:bCs/>
          <w:sz w:val="30"/>
          <w:szCs w:val="30"/>
          <w:lang w:bidi="ar"/>
        </w:rPr>
        <w:t>B</w:t>
      </w:r>
      <w:r w:rsidRPr="00673217">
        <w:rPr>
          <w:rFonts w:ascii="Times New Roman" w:eastAsiaTheme="majorEastAsia" w:hAnsi="Times New Roman" w:cs="Times New Roman"/>
          <w:b/>
          <w:bCs/>
          <w:sz w:val="30"/>
          <w:szCs w:val="30"/>
          <w:lang w:bidi="ar"/>
        </w:rPr>
        <w:t>包易制</w:t>
      </w:r>
      <w:proofErr w:type="gramStart"/>
      <w:r w:rsidRPr="00673217">
        <w:rPr>
          <w:rFonts w:ascii="Times New Roman" w:eastAsiaTheme="majorEastAsia" w:hAnsi="Times New Roman" w:cs="Times New Roman"/>
          <w:b/>
          <w:bCs/>
          <w:sz w:val="30"/>
          <w:szCs w:val="30"/>
          <w:lang w:bidi="ar"/>
        </w:rPr>
        <w:t>爆</w:t>
      </w:r>
      <w:proofErr w:type="gramEnd"/>
      <w:r w:rsidRPr="00673217">
        <w:rPr>
          <w:rFonts w:ascii="Times New Roman" w:eastAsiaTheme="majorEastAsia" w:hAnsi="Times New Roman" w:cs="Times New Roman"/>
          <w:b/>
          <w:bCs/>
          <w:sz w:val="30"/>
          <w:szCs w:val="30"/>
          <w:lang w:bidi="ar"/>
        </w:rPr>
        <w:t>辅料；</w:t>
      </w:r>
      <w:r w:rsidRPr="00673217">
        <w:rPr>
          <w:rFonts w:ascii="Times New Roman" w:eastAsiaTheme="majorEastAsia" w:hAnsi="Times New Roman" w:cs="Times New Roman"/>
          <w:b/>
          <w:bCs/>
          <w:sz w:val="30"/>
          <w:szCs w:val="30"/>
          <w:lang w:bidi="ar"/>
        </w:rPr>
        <w:t>C</w:t>
      </w:r>
      <w:r w:rsidRPr="00673217">
        <w:rPr>
          <w:rFonts w:ascii="Times New Roman" w:eastAsiaTheme="majorEastAsia" w:hAnsi="Times New Roman" w:cs="Times New Roman"/>
          <w:b/>
          <w:bCs/>
          <w:sz w:val="30"/>
          <w:szCs w:val="30"/>
          <w:lang w:bidi="ar"/>
        </w:rPr>
        <w:t>包污水药剂；</w:t>
      </w:r>
      <w:r w:rsidRPr="00673217">
        <w:rPr>
          <w:rFonts w:ascii="Times New Roman" w:eastAsiaTheme="majorEastAsia" w:hAnsi="Times New Roman" w:cs="Times New Roman"/>
          <w:b/>
          <w:bCs/>
          <w:sz w:val="30"/>
          <w:szCs w:val="30"/>
          <w:lang w:bidi="ar"/>
        </w:rPr>
        <w:t>D</w:t>
      </w:r>
      <w:r w:rsidRPr="00673217">
        <w:rPr>
          <w:rFonts w:ascii="Times New Roman" w:eastAsiaTheme="majorEastAsia" w:hAnsi="Times New Roman" w:cs="Times New Roman"/>
          <w:b/>
          <w:bCs/>
          <w:sz w:val="30"/>
          <w:szCs w:val="30"/>
          <w:lang w:bidi="ar"/>
        </w:rPr>
        <w:t>包一般性辅料；</w:t>
      </w:r>
      <w:r w:rsidRPr="00673217">
        <w:rPr>
          <w:rFonts w:ascii="Times New Roman" w:eastAsiaTheme="majorEastAsia" w:hAnsi="Times New Roman" w:cs="Times New Roman"/>
          <w:b/>
          <w:bCs/>
          <w:sz w:val="30"/>
          <w:szCs w:val="30"/>
          <w:lang w:bidi="ar"/>
        </w:rPr>
        <w:t>E</w:t>
      </w:r>
      <w:r w:rsidRPr="00673217">
        <w:rPr>
          <w:rFonts w:ascii="Times New Roman" w:eastAsiaTheme="majorEastAsia" w:hAnsi="Times New Roman" w:cs="Times New Roman"/>
          <w:b/>
          <w:bCs/>
          <w:sz w:val="30"/>
          <w:szCs w:val="30"/>
          <w:lang w:bidi="ar"/>
        </w:rPr>
        <w:t>包液碱。</w:t>
      </w:r>
      <w:r w:rsidRPr="00673217">
        <w:rPr>
          <w:rFonts w:ascii="Times New Roman" w:eastAsiaTheme="majorEastAsia" w:hAnsi="Times New Roman" w:cs="Times New Roman"/>
          <w:sz w:val="30"/>
          <w:szCs w:val="30"/>
          <w:lang w:bidi="ar"/>
        </w:rPr>
        <w:t>报价人可选择单独参与其中一个包或同时参与多个包报价。</w:t>
      </w:r>
      <w:r w:rsidRPr="00673217">
        <w:rPr>
          <w:rFonts w:ascii="Times New Roman" w:eastAsiaTheme="majorEastAsia" w:hAnsi="Times New Roman" w:cs="Times New Roman"/>
          <w:b/>
          <w:bCs/>
          <w:sz w:val="30"/>
          <w:szCs w:val="30"/>
          <w:lang w:bidi="ar"/>
        </w:rPr>
        <w:t>每个包的报价文件必须按询价文件第十条和第十一条要求独立编制并单独密封</w:t>
      </w:r>
      <w:r w:rsidRPr="00673217">
        <w:rPr>
          <w:rFonts w:ascii="Times New Roman" w:eastAsiaTheme="majorEastAsia" w:hAnsi="Times New Roman" w:cs="Times New Roman"/>
          <w:sz w:val="30"/>
          <w:szCs w:val="30"/>
          <w:lang w:bidi="ar"/>
        </w:rPr>
        <w:t>，在报价文件封装袋注明项目名称及包号（即注明</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A</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B</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C</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D</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lastRenderedPageBreak/>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E</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00BC5433"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p>
    <w:p w14:paraId="6C3B0799" w14:textId="77777777" w:rsidR="00CD7C37" w:rsidRPr="00673217" w:rsidRDefault="00000000" w:rsidP="00673217">
      <w:pPr>
        <w:spacing w:line="360" w:lineRule="auto"/>
        <w:ind w:firstLineChars="200" w:firstLine="602"/>
        <w:rPr>
          <w:rFonts w:ascii="Times New Roman" w:eastAsiaTheme="majorEastAsia" w:hAnsi="Times New Roman" w:cs="Times New Roman"/>
          <w:sz w:val="30"/>
          <w:szCs w:val="30"/>
          <w:lang w:bidi="ar"/>
        </w:rPr>
      </w:pPr>
      <w:r w:rsidRPr="00673217">
        <w:rPr>
          <w:rFonts w:ascii="Times New Roman" w:eastAsiaTheme="majorEastAsia" w:hAnsi="Times New Roman" w:cs="Times New Roman"/>
          <w:b/>
          <w:bCs/>
          <w:sz w:val="30"/>
          <w:szCs w:val="30"/>
          <w:lang w:bidi="ar"/>
        </w:rPr>
        <w:t>（二）辅料采购清单详见附件</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A</w:t>
      </w:r>
      <w:r w:rsidRPr="00673217">
        <w:rPr>
          <w:rFonts w:ascii="Times New Roman" w:eastAsiaTheme="majorEastAsia" w:hAnsi="Times New Roman" w:cs="Times New Roman"/>
          <w:sz w:val="30"/>
          <w:szCs w:val="30"/>
          <w:lang w:bidi="ar"/>
        </w:rPr>
        <w:t>包》、《东莞市新东欣环保投资有限公司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B</w:t>
      </w:r>
      <w:r w:rsidRPr="00673217">
        <w:rPr>
          <w:rFonts w:ascii="Times New Roman" w:eastAsiaTheme="majorEastAsia" w:hAnsi="Times New Roman" w:cs="Times New Roman"/>
          <w:sz w:val="30"/>
          <w:szCs w:val="30"/>
          <w:lang w:bidi="ar"/>
        </w:rPr>
        <w:t>包》、《东莞市新东欣环保投资有限公司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C</w:t>
      </w:r>
      <w:r w:rsidRPr="00673217">
        <w:rPr>
          <w:rFonts w:ascii="Times New Roman" w:eastAsiaTheme="majorEastAsia" w:hAnsi="Times New Roman" w:cs="Times New Roman"/>
          <w:sz w:val="30"/>
          <w:szCs w:val="30"/>
          <w:lang w:bidi="ar"/>
        </w:rPr>
        <w:t>包》、《东莞市新东欣环保投资有限公司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D</w:t>
      </w:r>
      <w:r w:rsidRPr="00673217">
        <w:rPr>
          <w:rFonts w:ascii="Times New Roman" w:eastAsiaTheme="majorEastAsia" w:hAnsi="Times New Roman" w:cs="Times New Roman"/>
          <w:sz w:val="30"/>
          <w:szCs w:val="30"/>
          <w:lang w:bidi="ar"/>
        </w:rPr>
        <w:t>包》及《东莞市新东欣环保投资有限公司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E</w:t>
      </w:r>
      <w:r w:rsidRPr="00673217">
        <w:rPr>
          <w:rFonts w:ascii="Times New Roman" w:eastAsiaTheme="majorEastAsia" w:hAnsi="Times New Roman" w:cs="Times New Roman"/>
          <w:sz w:val="30"/>
          <w:szCs w:val="30"/>
          <w:lang w:bidi="ar"/>
        </w:rPr>
        <w:t>包》。</w:t>
      </w:r>
    </w:p>
    <w:p w14:paraId="2F9F5DF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报价人应详细核对及阅读采购清单、参数、商务要求，如有遗漏造成报价失误由报价人自行负责。</w:t>
      </w:r>
    </w:p>
    <w:p w14:paraId="0FE47711" w14:textId="77777777" w:rsidR="00CD7C37" w:rsidRPr="00673217" w:rsidRDefault="00000000"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（三）</w:t>
      </w:r>
      <w:r w:rsidRPr="00673217">
        <w:rPr>
          <w:rFonts w:ascii="Times New Roman" w:eastAsiaTheme="majorEastAsia" w:hAnsi="Times New Roman" w:cs="Times New Roman"/>
          <w:b/>
          <w:bCs/>
          <w:sz w:val="30"/>
          <w:szCs w:val="30"/>
          <w:lang w:bidi="ar"/>
        </w:rPr>
        <w:t>D</w:t>
      </w:r>
      <w:r w:rsidRPr="00673217">
        <w:rPr>
          <w:rFonts w:ascii="Times New Roman" w:eastAsiaTheme="majorEastAsia" w:hAnsi="Times New Roman" w:cs="Times New Roman"/>
          <w:b/>
          <w:bCs/>
          <w:sz w:val="30"/>
          <w:szCs w:val="30"/>
          <w:lang w:bidi="ar"/>
        </w:rPr>
        <w:t>包的碳酸钠及片碱、</w:t>
      </w:r>
      <w:r w:rsidRPr="00673217">
        <w:rPr>
          <w:rFonts w:ascii="Times New Roman" w:eastAsiaTheme="majorEastAsia" w:hAnsi="Times New Roman" w:cs="Times New Roman"/>
          <w:b/>
          <w:bCs/>
          <w:sz w:val="30"/>
          <w:szCs w:val="30"/>
          <w:lang w:bidi="ar"/>
        </w:rPr>
        <w:t>E</w:t>
      </w:r>
      <w:r w:rsidRPr="00673217">
        <w:rPr>
          <w:rFonts w:ascii="Times New Roman" w:eastAsiaTheme="majorEastAsia" w:hAnsi="Times New Roman" w:cs="Times New Roman"/>
          <w:b/>
          <w:bCs/>
          <w:sz w:val="30"/>
          <w:szCs w:val="30"/>
          <w:lang w:bidi="ar"/>
        </w:rPr>
        <w:t>包液碱，该三种辅料在供货期间如发生以下情况可调价，方式如下：</w:t>
      </w:r>
    </w:p>
    <w:p w14:paraId="4AB892B4"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如市场价格波动上涨超过</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进行申请，双方可通过签订合同补充协议，对合同单价上涨超出</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的部分双方各承担</w:t>
      </w:r>
      <w:r w:rsidRPr="00673217">
        <w:rPr>
          <w:rFonts w:ascii="Times New Roman" w:eastAsiaTheme="majorEastAsia" w:hAnsi="Times New Roman" w:cs="Times New Roman"/>
          <w:sz w:val="30"/>
          <w:szCs w:val="30"/>
          <w:lang w:bidi="ar"/>
        </w:rPr>
        <w:t>50%</w:t>
      </w:r>
      <w:r w:rsidRPr="00673217">
        <w:rPr>
          <w:rFonts w:ascii="Times New Roman" w:eastAsiaTheme="majorEastAsia" w:hAnsi="Times New Roman" w:cs="Times New Roman"/>
          <w:sz w:val="30"/>
          <w:szCs w:val="30"/>
          <w:lang w:bidi="ar"/>
        </w:rPr>
        <w:t>，实现双方风险共担；</w:t>
      </w:r>
    </w:p>
    <w:p w14:paraId="25E0E0D4"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如市场单价波动下跌超过</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，双方须签订合同补充协议，采购人对合同单价下跌超出</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的部分进行费用扣减。</w:t>
      </w:r>
    </w:p>
    <w:p w14:paraId="3F1DEBE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以上分担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扣减原则以开标当日市场成交价作为涨跌幅的计算基准，以订货当日作为截止点；市场价格将</w:t>
      </w:r>
      <w:proofErr w:type="gramStart"/>
      <w:r w:rsidRPr="00673217">
        <w:rPr>
          <w:rFonts w:ascii="Times New Roman" w:eastAsiaTheme="majorEastAsia" w:hAnsi="Times New Roman" w:cs="Times New Roman"/>
          <w:sz w:val="30"/>
          <w:szCs w:val="30"/>
          <w:lang w:bidi="ar"/>
        </w:rPr>
        <w:t>以卓创</w:t>
      </w:r>
      <w:proofErr w:type="gramEnd"/>
      <w:r w:rsidRPr="00673217">
        <w:rPr>
          <w:rFonts w:ascii="Times New Roman" w:eastAsiaTheme="majorEastAsia" w:hAnsi="Times New Roman" w:cs="Times New Roman"/>
          <w:sz w:val="30"/>
          <w:szCs w:val="30"/>
          <w:lang w:bidi="ar"/>
        </w:rPr>
        <w:t>资讯化工网站（</w:t>
      </w:r>
      <w:r w:rsidRPr="00673217">
        <w:rPr>
          <w:rFonts w:ascii="Times New Roman" w:eastAsiaTheme="majorEastAsia" w:hAnsi="Times New Roman" w:cs="Times New Roman"/>
          <w:sz w:val="30"/>
          <w:szCs w:val="30"/>
          <w:lang w:bidi="ar"/>
        </w:rPr>
        <w:t>https://www.chem99.com/)</w:t>
      </w:r>
      <w:proofErr w:type="gramStart"/>
      <w:r w:rsidRPr="00673217">
        <w:rPr>
          <w:rFonts w:ascii="Times New Roman" w:eastAsiaTheme="majorEastAsia" w:hAnsi="Times New Roman" w:cs="Times New Roman"/>
          <w:sz w:val="30"/>
          <w:szCs w:val="30"/>
          <w:lang w:bidi="ar"/>
        </w:rPr>
        <w:t>信息价</w:t>
      </w:r>
      <w:proofErr w:type="gramEnd"/>
      <w:r w:rsidRPr="00673217">
        <w:rPr>
          <w:rFonts w:ascii="Times New Roman" w:eastAsiaTheme="majorEastAsia" w:hAnsi="Times New Roman" w:cs="Times New Roman"/>
          <w:sz w:val="30"/>
          <w:szCs w:val="30"/>
          <w:lang w:bidi="ar"/>
        </w:rPr>
        <w:t>作为参考。开标</w:t>
      </w:r>
      <w:proofErr w:type="gramStart"/>
      <w:r w:rsidRPr="00673217">
        <w:rPr>
          <w:rFonts w:ascii="Times New Roman" w:eastAsiaTheme="majorEastAsia" w:hAnsi="Times New Roman" w:cs="Times New Roman"/>
          <w:sz w:val="30"/>
          <w:szCs w:val="30"/>
          <w:lang w:bidi="ar"/>
        </w:rPr>
        <w:t>当天卓创资讯</w:t>
      </w:r>
      <w:proofErr w:type="gramEnd"/>
      <w:r w:rsidRPr="00673217">
        <w:rPr>
          <w:rFonts w:ascii="Times New Roman" w:eastAsiaTheme="majorEastAsia" w:hAnsi="Times New Roman" w:cs="Times New Roman"/>
          <w:sz w:val="30"/>
          <w:szCs w:val="30"/>
          <w:lang w:bidi="ar"/>
        </w:rPr>
        <w:t>化工网站</w:t>
      </w:r>
      <w:proofErr w:type="gramStart"/>
      <w:r w:rsidRPr="00673217">
        <w:rPr>
          <w:rFonts w:ascii="Times New Roman" w:eastAsiaTheme="majorEastAsia" w:hAnsi="Times New Roman" w:cs="Times New Roman"/>
          <w:sz w:val="30"/>
          <w:szCs w:val="30"/>
          <w:lang w:bidi="ar"/>
        </w:rPr>
        <w:t>信息价截</w:t>
      </w:r>
      <w:proofErr w:type="gramEnd"/>
      <w:r w:rsidRPr="00673217">
        <w:rPr>
          <w:rFonts w:ascii="Times New Roman" w:eastAsiaTheme="majorEastAsia" w:hAnsi="Times New Roman" w:cs="Times New Roman"/>
          <w:sz w:val="30"/>
          <w:szCs w:val="30"/>
          <w:lang w:bidi="ar"/>
        </w:rPr>
        <w:t>图作为合同附件。具体计算方式如下：</w:t>
      </w:r>
    </w:p>
    <w:p w14:paraId="79EFA9F2"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lastRenderedPageBreak/>
        <w:t>(1)</w:t>
      </w:r>
      <w:r w:rsidRPr="00673217">
        <w:rPr>
          <w:rFonts w:ascii="Times New Roman" w:eastAsiaTheme="majorEastAsia" w:hAnsi="Times New Roman" w:cs="Times New Roman"/>
          <w:sz w:val="30"/>
          <w:szCs w:val="30"/>
          <w:lang w:bidi="ar"/>
        </w:rPr>
        <w:t>价格上涨采购人承担单价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订货当日市场成交单价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×100%-10%]×</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×50%</w:t>
      </w:r>
    </w:p>
    <w:p w14:paraId="7A57AF7B"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价格下跌采购人扣减单价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订货当日市场成交单价）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×100%-10%]×</w:t>
      </w:r>
      <w:r w:rsidRPr="00673217">
        <w:rPr>
          <w:rFonts w:ascii="Times New Roman" w:eastAsiaTheme="majorEastAsia" w:hAnsi="Times New Roman" w:cs="Times New Roman"/>
          <w:sz w:val="30"/>
          <w:szCs w:val="30"/>
          <w:lang w:bidi="ar"/>
        </w:rPr>
        <w:t>开标当日市场成交单价</w:t>
      </w:r>
    </w:p>
    <w:p w14:paraId="10F40A95"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除前述三种辅料采用调价方式以外的其余辅料，报价人应充分考虑价格上涨的风险，供货期间价格不予调整。</w:t>
      </w:r>
    </w:p>
    <w:p w14:paraId="7D46A435" w14:textId="77777777" w:rsidR="00CD7C37" w:rsidRPr="00673217" w:rsidRDefault="00000000"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（四）品质及验收要求</w:t>
      </w:r>
    </w:p>
    <w:p w14:paraId="1A167A4B" w14:textId="7777777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所有化学辅料均符合采购清单内的规格标准，货物来源合法，到货后需经采购人检测中心检测合格后办理入库。所有辅料每批次送货前，成交人须向采购人提交出厂质检报告，质检报告必须含有检测标准及依据；有合格证明的辅料，供应商需出具合格有效的出厂证明、合格证等相关文件。</w:t>
      </w:r>
    </w:p>
    <w:p w14:paraId="6B5E5E98" w14:textId="7777777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b/>
          <w:sz w:val="30"/>
          <w:szCs w:val="30"/>
          <w:lang w:bidi="ar"/>
        </w:rPr>
        <w:t>采购人根据货物颜色、气味、包装等外观情况及检测结果进行验收，如外观达不到要求，采购人有权拒绝取样化验作退货处理。货物</w:t>
      </w:r>
      <w:r w:rsidRPr="00673217">
        <w:rPr>
          <w:rFonts w:ascii="Times New Roman" w:eastAsiaTheme="majorEastAsia" w:hAnsi="Times New Roman" w:cs="Times New Roman"/>
          <w:b/>
          <w:bCs/>
          <w:sz w:val="30"/>
          <w:szCs w:val="30"/>
          <w:lang w:bidi="ar"/>
        </w:rPr>
        <w:t>验收合格后方办理入库（检测方法及执行标准以采购人为准）。如双方对检测结果有异议则送第三方检测机构检测，费用</w:t>
      </w:r>
      <w:proofErr w:type="gramStart"/>
      <w:r w:rsidRPr="00673217">
        <w:rPr>
          <w:rFonts w:ascii="Times New Roman" w:eastAsiaTheme="majorEastAsia" w:hAnsi="Times New Roman" w:cs="Times New Roman"/>
          <w:b/>
          <w:bCs/>
          <w:sz w:val="30"/>
          <w:szCs w:val="30"/>
          <w:lang w:bidi="ar"/>
        </w:rPr>
        <w:t>由成交人</w:t>
      </w:r>
      <w:proofErr w:type="gramEnd"/>
      <w:r w:rsidRPr="00673217">
        <w:rPr>
          <w:rFonts w:ascii="Times New Roman" w:eastAsiaTheme="majorEastAsia" w:hAnsi="Times New Roman" w:cs="Times New Roman"/>
          <w:b/>
          <w:bCs/>
          <w:sz w:val="30"/>
          <w:szCs w:val="30"/>
          <w:lang w:bidi="ar"/>
        </w:rPr>
        <w:t>垫付，最终由责任方承担。</w:t>
      </w:r>
    </w:p>
    <w:p w14:paraId="1E5FD4C6" w14:textId="77777777" w:rsidR="00CD7C37" w:rsidRPr="00673217" w:rsidRDefault="00000000" w:rsidP="00673217">
      <w:pPr>
        <w:spacing w:line="360" w:lineRule="auto"/>
        <w:ind w:firstLineChars="200" w:firstLine="602"/>
        <w:rPr>
          <w:rFonts w:ascii="Times New Roman" w:eastAsiaTheme="majorEastAsia" w:hAnsi="Times New Roman" w:cs="Times New Roman"/>
          <w:sz w:val="30"/>
          <w:szCs w:val="30"/>
          <w:lang w:bidi="ar"/>
        </w:rPr>
      </w:pPr>
      <w:r w:rsidRPr="00673217">
        <w:rPr>
          <w:rFonts w:ascii="Times New Roman" w:eastAsiaTheme="majorEastAsia" w:hAnsi="Times New Roman" w:cs="Times New Roman"/>
          <w:b/>
          <w:bCs/>
          <w:sz w:val="30"/>
          <w:szCs w:val="30"/>
          <w:lang w:bidi="ar"/>
        </w:rPr>
        <w:t>3</w:t>
      </w:r>
      <w:r w:rsidRPr="00673217">
        <w:rPr>
          <w:rFonts w:ascii="Times New Roman" w:eastAsiaTheme="majorEastAsia" w:hAnsi="Times New Roman" w:cs="Times New Roman"/>
          <w:b/>
          <w:bCs/>
          <w:sz w:val="30"/>
          <w:szCs w:val="30"/>
          <w:lang w:bidi="ar"/>
        </w:rPr>
        <w:t>、所有化学辅料验收其技术参数须符合采购清单的接收标准。其中，</w:t>
      </w:r>
      <w:r w:rsidRPr="00673217">
        <w:rPr>
          <w:rFonts w:ascii="Times New Roman" w:eastAsiaTheme="majorEastAsia" w:hAnsi="Times New Roman" w:cs="Times New Roman"/>
          <w:b/>
          <w:bCs/>
          <w:sz w:val="30"/>
          <w:szCs w:val="30"/>
          <w:lang w:bidi="ar"/>
        </w:rPr>
        <w:t>C</w:t>
      </w:r>
      <w:r w:rsidRPr="00673217">
        <w:rPr>
          <w:rFonts w:ascii="Times New Roman" w:eastAsiaTheme="majorEastAsia" w:hAnsi="Times New Roman" w:cs="Times New Roman"/>
          <w:b/>
          <w:bCs/>
          <w:sz w:val="30"/>
          <w:szCs w:val="30"/>
          <w:lang w:bidi="ar"/>
        </w:rPr>
        <w:t>包</w:t>
      </w:r>
      <w:proofErr w:type="gramStart"/>
      <w:r w:rsidRPr="00673217">
        <w:rPr>
          <w:rFonts w:ascii="Times New Roman" w:eastAsiaTheme="majorEastAsia" w:hAnsi="Times New Roman" w:cs="Times New Roman"/>
          <w:b/>
          <w:bCs/>
          <w:sz w:val="30"/>
          <w:szCs w:val="30"/>
          <w:lang w:bidi="ar"/>
        </w:rPr>
        <w:t>复合碳源检测</w:t>
      </w:r>
      <w:proofErr w:type="gramEnd"/>
      <w:r w:rsidRPr="00673217">
        <w:rPr>
          <w:rFonts w:ascii="Times New Roman" w:eastAsiaTheme="majorEastAsia" w:hAnsi="Times New Roman" w:cs="Times New Roman"/>
          <w:b/>
          <w:bCs/>
          <w:sz w:val="30"/>
          <w:szCs w:val="30"/>
          <w:lang w:bidi="ar"/>
        </w:rPr>
        <w:t>允许实验误差为</w:t>
      </w:r>
      <w:r w:rsidRPr="00673217">
        <w:rPr>
          <w:rFonts w:ascii="Times New Roman" w:eastAsiaTheme="majorEastAsia" w:hAnsi="Times New Roman" w:cs="Times New Roman"/>
          <w:b/>
          <w:bCs/>
          <w:sz w:val="30"/>
          <w:szCs w:val="30"/>
          <w:lang w:bidi="ar"/>
        </w:rPr>
        <w:t>5%</w:t>
      </w:r>
      <w:r w:rsidRPr="00673217">
        <w:rPr>
          <w:rFonts w:ascii="Times New Roman" w:eastAsiaTheme="majorEastAsia" w:hAnsi="Times New Roman" w:cs="Times New Roman"/>
          <w:b/>
          <w:bCs/>
          <w:sz w:val="30"/>
          <w:szCs w:val="30"/>
          <w:lang w:bidi="ar"/>
        </w:rPr>
        <w:t>（含）。除此之外的</w:t>
      </w:r>
      <w:r w:rsidRPr="00673217">
        <w:rPr>
          <w:rFonts w:ascii="Times New Roman" w:eastAsiaTheme="majorEastAsia" w:hAnsi="Times New Roman" w:cs="Times New Roman"/>
          <w:b/>
          <w:bCs/>
          <w:sz w:val="30"/>
          <w:szCs w:val="30"/>
          <w:lang w:bidi="ar"/>
        </w:rPr>
        <w:t>ABCDE</w:t>
      </w:r>
      <w:proofErr w:type="gramStart"/>
      <w:r w:rsidRPr="00673217">
        <w:rPr>
          <w:rFonts w:ascii="Times New Roman" w:eastAsiaTheme="majorEastAsia" w:hAnsi="Times New Roman" w:cs="Times New Roman"/>
          <w:b/>
          <w:bCs/>
          <w:sz w:val="30"/>
          <w:szCs w:val="30"/>
          <w:lang w:bidi="ar"/>
        </w:rPr>
        <w:t>包所有</w:t>
      </w:r>
      <w:proofErr w:type="gramEnd"/>
      <w:r w:rsidRPr="00673217">
        <w:rPr>
          <w:rFonts w:ascii="Times New Roman" w:eastAsiaTheme="majorEastAsia" w:hAnsi="Times New Roman" w:cs="Times New Roman"/>
          <w:b/>
          <w:bCs/>
          <w:sz w:val="30"/>
          <w:szCs w:val="30"/>
          <w:lang w:bidi="ar"/>
        </w:rPr>
        <w:t>化学辅料含量低于技术参数标准值</w:t>
      </w:r>
      <w:r w:rsidRPr="00673217">
        <w:rPr>
          <w:rFonts w:ascii="Times New Roman" w:eastAsiaTheme="majorEastAsia" w:hAnsi="Times New Roman" w:cs="Times New Roman"/>
          <w:b/>
          <w:bCs/>
          <w:sz w:val="30"/>
          <w:szCs w:val="30"/>
          <w:lang w:bidi="ar"/>
        </w:rPr>
        <w:t>0.3%</w:t>
      </w:r>
      <w:r w:rsidRPr="00673217">
        <w:rPr>
          <w:rFonts w:ascii="Times New Roman" w:eastAsiaTheme="majorEastAsia" w:hAnsi="Times New Roman" w:cs="Times New Roman"/>
          <w:b/>
          <w:bCs/>
          <w:sz w:val="30"/>
          <w:szCs w:val="30"/>
          <w:lang w:bidi="ar"/>
        </w:rPr>
        <w:lastRenderedPageBreak/>
        <w:t>（含）内的，采购人有权作退货或折价接收处理。</w:t>
      </w:r>
      <w:r w:rsidRPr="00673217">
        <w:rPr>
          <w:rFonts w:ascii="Times New Roman" w:eastAsiaTheme="majorEastAsia" w:hAnsi="Times New Roman" w:cs="Times New Roman"/>
          <w:sz w:val="30"/>
          <w:szCs w:val="30"/>
          <w:lang w:bidi="ar"/>
        </w:rPr>
        <w:t>检测结果在产品技术参数标准值﹣</w:t>
      </w:r>
      <w:r w:rsidRPr="00673217">
        <w:rPr>
          <w:rFonts w:ascii="Times New Roman" w:eastAsiaTheme="majorEastAsia" w:hAnsi="Times New Roman" w:cs="Times New Roman"/>
          <w:sz w:val="30"/>
          <w:szCs w:val="30"/>
          <w:lang w:bidi="ar"/>
        </w:rPr>
        <w:t>0.3%</w:t>
      </w:r>
      <w:r w:rsidRPr="00673217">
        <w:rPr>
          <w:rFonts w:ascii="Times New Roman" w:eastAsiaTheme="majorEastAsia" w:hAnsi="Times New Roman" w:cs="Times New Roman"/>
          <w:sz w:val="30"/>
          <w:szCs w:val="30"/>
          <w:lang w:bidi="ar"/>
        </w:rPr>
        <w:t>（含）范围内扣减金额计算方式如下：</w:t>
      </w:r>
    </w:p>
    <w:p w14:paraId="5D72649A"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扣减金额</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供货技术参数误差值</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所列技术参数标准</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重量</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单价</w:t>
      </w:r>
    </w:p>
    <w:p w14:paraId="088A5C63"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其中：</w:t>
      </w:r>
    </w:p>
    <w:p w14:paraId="3F06FFC8"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重量</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指该批存在主要技术参数误差的送货重量，单位：吨。</w:t>
      </w:r>
    </w:p>
    <w:p w14:paraId="0A8F6FE1"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指该批存在主要技术参数误差的辅料单价，单位：元</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吨。</w:t>
      </w:r>
    </w:p>
    <w:p w14:paraId="3BC3C482"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扣减金额</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指采购人付款时将扣减的差价金额，单位：元。</w:t>
      </w:r>
    </w:p>
    <w:p w14:paraId="60568ACA" w14:textId="7777777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t>如货物多个指标出现负偏差，以所列指标分别计算扣减金额，进行多项扣减。</w:t>
      </w:r>
      <w:r w:rsidRPr="00673217">
        <w:rPr>
          <w:rFonts w:ascii="Times New Roman" w:eastAsiaTheme="majorEastAsia" w:hAnsi="Times New Roman" w:cs="Times New Roman"/>
          <w:b/>
          <w:bCs/>
          <w:sz w:val="30"/>
          <w:szCs w:val="30"/>
          <w:lang w:bidi="ar"/>
        </w:rPr>
        <w:t>折价接收及退换货次数纳入我司供应</w:t>
      </w:r>
      <w:proofErr w:type="gramStart"/>
      <w:r w:rsidRPr="00673217">
        <w:rPr>
          <w:rFonts w:ascii="Times New Roman" w:eastAsiaTheme="majorEastAsia" w:hAnsi="Times New Roman" w:cs="Times New Roman"/>
          <w:b/>
          <w:bCs/>
          <w:sz w:val="30"/>
          <w:szCs w:val="30"/>
          <w:lang w:bidi="ar"/>
        </w:rPr>
        <w:t>商考核</w:t>
      </w:r>
      <w:proofErr w:type="gramEnd"/>
      <w:r w:rsidRPr="00673217">
        <w:rPr>
          <w:rFonts w:ascii="Times New Roman" w:eastAsiaTheme="majorEastAsia" w:hAnsi="Times New Roman" w:cs="Times New Roman"/>
          <w:b/>
          <w:bCs/>
          <w:sz w:val="30"/>
          <w:szCs w:val="30"/>
          <w:lang w:bidi="ar"/>
        </w:rPr>
        <w:t>指标。</w:t>
      </w:r>
    </w:p>
    <w:p w14:paraId="73173FDF"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、辅料接收量根据采购人过磅重量为准，据实入库。桶装辅料结算需要扣除桶自身重量。</w:t>
      </w:r>
    </w:p>
    <w:p w14:paraId="5DFA3BB5" w14:textId="77777777" w:rsidR="00CD7C37" w:rsidRPr="00673217" w:rsidRDefault="00000000" w:rsidP="00673217">
      <w:pPr>
        <w:spacing w:line="360" w:lineRule="auto"/>
        <w:ind w:firstLineChars="200" w:firstLine="600"/>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、成交人每款货物累计送货数量</w:t>
      </w:r>
      <w:r w:rsidRPr="00673217">
        <w:rPr>
          <w:rFonts w:ascii="Times New Roman" w:eastAsiaTheme="majorEastAsia" w:hAnsi="Times New Roman" w:cs="Times New Roman"/>
          <w:b/>
          <w:bCs/>
          <w:sz w:val="30"/>
          <w:szCs w:val="30"/>
          <w:lang w:bidi="ar"/>
        </w:rPr>
        <w:t>不得超过</w:t>
      </w:r>
      <w:r w:rsidRPr="00673217">
        <w:rPr>
          <w:rFonts w:ascii="Times New Roman" w:eastAsiaTheme="majorEastAsia" w:hAnsi="Times New Roman" w:cs="Times New Roman"/>
          <w:sz w:val="30"/>
          <w:szCs w:val="30"/>
          <w:lang w:bidi="ar"/>
        </w:rPr>
        <w:t>该款货物合同总量。</w:t>
      </w:r>
      <w:r w:rsidRPr="00673217">
        <w:rPr>
          <w:rFonts w:ascii="Times New Roman" w:eastAsiaTheme="majorEastAsia" w:hAnsi="Times New Roman" w:cs="Times New Roman"/>
          <w:b/>
          <w:sz w:val="30"/>
          <w:szCs w:val="30"/>
          <w:lang w:bidi="ar"/>
        </w:rPr>
        <w:t>大于部分，</w:t>
      </w:r>
      <w:proofErr w:type="gramStart"/>
      <w:r w:rsidRPr="00673217">
        <w:rPr>
          <w:rFonts w:ascii="Times New Roman" w:eastAsiaTheme="majorEastAsia" w:hAnsi="Times New Roman" w:cs="Times New Roman"/>
          <w:b/>
          <w:sz w:val="30"/>
          <w:szCs w:val="30"/>
          <w:lang w:bidi="ar"/>
        </w:rPr>
        <w:t>由成交人</w:t>
      </w:r>
      <w:proofErr w:type="gramEnd"/>
      <w:r w:rsidRPr="00673217">
        <w:rPr>
          <w:rFonts w:ascii="Times New Roman" w:eastAsiaTheme="majorEastAsia" w:hAnsi="Times New Roman" w:cs="Times New Roman"/>
          <w:b/>
          <w:sz w:val="30"/>
          <w:szCs w:val="30"/>
          <w:lang w:bidi="ar"/>
        </w:rPr>
        <w:t>自行承担，采购人不再另计费用，成交人应尽量精准重量后再供货。</w:t>
      </w:r>
    </w:p>
    <w:p w14:paraId="63D16598"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5</w:t>
      </w:r>
      <w:r w:rsidRPr="00673217">
        <w:rPr>
          <w:rFonts w:ascii="Times New Roman" w:eastAsiaTheme="majorEastAsia" w:hAnsi="Times New Roman" w:cs="Times New Roman"/>
          <w:b/>
          <w:sz w:val="30"/>
          <w:szCs w:val="30"/>
          <w:lang w:bidi="ar"/>
        </w:rPr>
        <w:t>、</w:t>
      </w:r>
      <w:r w:rsidRPr="00673217">
        <w:rPr>
          <w:rFonts w:ascii="Times New Roman" w:eastAsiaTheme="majorEastAsia" w:hAnsi="Times New Roman" w:cs="Times New Roman"/>
          <w:sz w:val="30"/>
          <w:szCs w:val="30"/>
          <w:lang w:bidi="ar"/>
        </w:rPr>
        <w:t>退换货所造成的相关损失</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承担。成交人须在采购人规定的供货时间期限内重新送货。如成交人货物存在质量问题或逾期供货的，采购人有权要求成交人承担该合同暂定总金额</w:t>
      </w:r>
      <w:r w:rsidRPr="00673217">
        <w:rPr>
          <w:rFonts w:ascii="Times New Roman" w:eastAsiaTheme="majorEastAsia" w:hAnsi="Times New Roman" w:cs="Times New Roman"/>
          <w:sz w:val="30"/>
          <w:szCs w:val="30"/>
          <w:lang w:bidi="ar"/>
        </w:rPr>
        <w:lastRenderedPageBreak/>
        <w:t>20%</w:t>
      </w:r>
      <w:r w:rsidRPr="00673217">
        <w:rPr>
          <w:rFonts w:ascii="Times New Roman" w:eastAsiaTheme="majorEastAsia" w:hAnsi="Times New Roman" w:cs="Times New Roman"/>
          <w:sz w:val="30"/>
          <w:szCs w:val="30"/>
          <w:lang w:bidi="ar"/>
        </w:rPr>
        <w:t>的违约金并赔偿损失。</w:t>
      </w:r>
    </w:p>
    <w:p w14:paraId="73336610"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（五）卸货地点及运输车辆要求</w:t>
      </w:r>
    </w:p>
    <w:p w14:paraId="15DF5898"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1</w:t>
      </w:r>
      <w:r w:rsidRPr="00673217">
        <w:rPr>
          <w:rFonts w:ascii="Times New Roman" w:eastAsiaTheme="majorEastAsia" w:hAnsi="Times New Roman" w:cs="Times New Roman"/>
          <w:b/>
          <w:sz w:val="30"/>
          <w:szCs w:val="30"/>
          <w:lang w:bidi="ar"/>
        </w:rPr>
        <w:t>、各货物卸货地点详情请见《采购清单》。</w:t>
      </w:r>
      <w:proofErr w:type="gramStart"/>
      <w:r w:rsidRPr="00673217">
        <w:rPr>
          <w:rFonts w:ascii="Times New Roman" w:eastAsiaTheme="majorEastAsia" w:hAnsi="Times New Roman" w:cs="Times New Roman"/>
          <w:sz w:val="30"/>
          <w:szCs w:val="30"/>
          <w:lang w:bidi="ar"/>
        </w:rPr>
        <w:t>袋装吨桶装货</w:t>
      </w:r>
      <w:proofErr w:type="gramEnd"/>
      <w:r w:rsidRPr="00673217">
        <w:rPr>
          <w:rFonts w:ascii="Times New Roman" w:eastAsiaTheme="majorEastAsia" w:hAnsi="Times New Roman" w:cs="Times New Roman"/>
          <w:sz w:val="30"/>
          <w:szCs w:val="30"/>
          <w:lang w:bidi="ar"/>
        </w:rPr>
        <w:t>物卸货过程需使用手动式叉车。成交人须按车间要求整齐地稳固地将货物堆放在指定的辅料存放点。</w:t>
      </w:r>
    </w:p>
    <w:p w14:paraId="34567E89"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、成交人运输的车辆需具备危险化学品运输资质。</w:t>
      </w:r>
    </w:p>
    <w:p w14:paraId="754113E6" w14:textId="77777777" w:rsidR="00CD7C37" w:rsidRPr="00673217" w:rsidRDefault="00000000"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3</w:t>
      </w:r>
      <w:r w:rsidRPr="00673217">
        <w:rPr>
          <w:rFonts w:ascii="Times New Roman" w:eastAsiaTheme="majorEastAsia" w:hAnsi="Times New Roman" w:cs="Times New Roman"/>
          <w:b/>
          <w:bCs/>
          <w:sz w:val="30"/>
          <w:szCs w:val="30"/>
          <w:lang w:bidi="ar"/>
        </w:rPr>
        <w:t>、熔炼车间卸货车辆空车限高</w:t>
      </w:r>
      <w:r w:rsidRPr="00673217">
        <w:rPr>
          <w:rFonts w:ascii="Times New Roman" w:eastAsiaTheme="majorEastAsia" w:hAnsi="Times New Roman" w:cs="Times New Roman"/>
          <w:b/>
          <w:bCs/>
          <w:sz w:val="30"/>
          <w:szCs w:val="30"/>
          <w:lang w:bidi="ar"/>
        </w:rPr>
        <w:t>4.6</w:t>
      </w:r>
      <w:r w:rsidRPr="00673217">
        <w:rPr>
          <w:rFonts w:ascii="Times New Roman" w:eastAsiaTheme="majorEastAsia" w:hAnsi="Times New Roman" w:cs="Times New Roman"/>
          <w:b/>
          <w:bCs/>
          <w:sz w:val="30"/>
          <w:szCs w:val="30"/>
          <w:lang w:bidi="ar"/>
        </w:rPr>
        <w:t>米；焚烧车间石灰及活性炭卸货区域车辆空车限高</w:t>
      </w:r>
      <w:r w:rsidRPr="00673217">
        <w:rPr>
          <w:rFonts w:ascii="Times New Roman" w:eastAsiaTheme="majorEastAsia" w:hAnsi="Times New Roman" w:cs="Times New Roman"/>
          <w:b/>
          <w:bCs/>
          <w:sz w:val="30"/>
          <w:szCs w:val="30"/>
          <w:lang w:bidi="ar"/>
        </w:rPr>
        <w:t>3.8</w:t>
      </w:r>
      <w:r w:rsidRPr="00673217">
        <w:rPr>
          <w:rFonts w:ascii="Times New Roman" w:eastAsiaTheme="majorEastAsia" w:hAnsi="Times New Roman" w:cs="Times New Roman"/>
          <w:b/>
          <w:bCs/>
          <w:sz w:val="30"/>
          <w:szCs w:val="30"/>
          <w:lang w:bidi="ar"/>
        </w:rPr>
        <w:t>米，</w:t>
      </w:r>
      <w:proofErr w:type="gramStart"/>
      <w:r w:rsidRPr="00673217">
        <w:rPr>
          <w:rFonts w:ascii="Times New Roman" w:eastAsiaTheme="majorEastAsia" w:hAnsi="Times New Roman" w:cs="Times New Roman"/>
          <w:b/>
          <w:bCs/>
          <w:sz w:val="30"/>
          <w:szCs w:val="30"/>
          <w:lang w:bidi="ar"/>
        </w:rPr>
        <w:t>若车辆</w:t>
      </w:r>
      <w:proofErr w:type="gramEnd"/>
      <w:r w:rsidRPr="00673217">
        <w:rPr>
          <w:rFonts w:ascii="Times New Roman" w:eastAsiaTheme="majorEastAsia" w:hAnsi="Times New Roman" w:cs="Times New Roman"/>
          <w:b/>
          <w:bCs/>
          <w:sz w:val="30"/>
          <w:szCs w:val="30"/>
          <w:lang w:bidi="ar"/>
        </w:rPr>
        <w:t>空车高度在</w:t>
      </w:r>
      <w:r w:rsidRPr="00673217">
        <w:rPr>
          <w:rFonts w:ascii="Times New Roman" w:eastAsiaTheme="majorEastAsia" w:hAnsi="Times New Roman" w:cs="Times New Roman"/>
          <w:b/>
          <w:bCs/>
          <w:sz w:val="30"/>
          <w:szCs w:val="30"/>
          <w:lang w:bidi="ar"/>
        </w:rPr>
        <w:t>3.8</w:t>
      </w:r>
      <w:r w:rsidRPr="00673217">
        <w:rPr>
          <w:rFonts w:ascii="Times New Roman" w:eastAsiaTheme="majorEastAsia" w:hAnsi="Times New Roman" w:cs="Times New Roman"/>
          <w:b/>
          <w:bCs/>
          <w:sz w:val="30"/>
          <w:szCs w:val="30"/>
          <w:lang w:bidi="ar"/>
        </w:rPr>
        <w:t>米</w:t>
      </w:r>
      <w:r w:rsidRPr="00673217">
        <w:rPr>
          <w:rFonts w:ascii="Times New Roman" w:eastAsiaTheme="majorEastAsia" w:hAnsi="Times New Roman" w:cs="Times New Roman"/>
          <w:color w:val="333333"/>
          <w:sz w:val="30"/>
          <w:szCs w:val="30"/>
          <w:shd w:val="clear" w:color="auto" w:fill="FFFFFF"/>
        </w:rPr>
        <w:t>&lt;</w:t>
      </w:r>
      <w:r w:rsidRPr="00673217">
        <w:rPr>
          <w:rFonts w:ascii="Times New Roman" w:eastAsiaTheme="majorEastAsia" w:hAnsi="Times New Roman" w:cs="Times New Roman"/>
          <w:b/>
          <w:bCs/>
          <w:sz w:val="30"/>
          <w:szCs w:val="30"/>
          <w:lang w:bidi="ar"/>
        </w:rPr>
        <w:t>X</w:t>
      </w:r>
      <w:r w:rsidRPr="00673217">
        <w:rPr>
          <w:rFonts w:ascii="Times New Roman" w:eastAsiaTheme="majorEastAsia" w:hAnsi="Times New Roman" w:cs="Times New Roman"/>
          <w:color w:val="111111"/>
          <w:sz w:val="30"/>
          <w:szCs w:val="30"/>
          <w:shd w:val="clear" w:color="auto" w:fill="FFFFFF"/>
        </w:rPr>
        <w:t>≤</w:t>
      </w:r>
      <w:r w:rsidRPr="00673217">
        <w:rPr>
          <w:rFonts w:ascii="Times New Roman" w:eastAsiaTheme="majorEastAsia" w:hAnsi="Times New Roman" w:cs="Times New Roman"/>
          <w:b/>
          <w:bCs/>
          <w:sz w:val="30"/>
          <w:szCs w:val="30"/>
          <w:lang w:bidi="ar"/>
        </w:rPr>
        <w:t>4.2</w:t>
      </w:r>
      <w:r w:rsidRPr="00673217">
        <w:rPr>
          <w:rFonts w:ascii="Times New Roman" w:eastAsiaTheme="majorEastAsia" w:hAnsi="Times New Roman" w:cs="Times New Roman"/>
          <w:b/>
          <w:bCs/>
          <w:sz w:val="30"/>
          <w:szCs w:val="30"/>
          <w:lang w:bidi="ar"/>
        </w:rPr>
        <w:t>米范围内，则成交人需在车间外另接软管卸货，卸货地点距离车间门口约</w:t>
      </w:r>
      <w:r w:rsidRPr="00673217">
        <w:rPr>
          <w:rFonts w:ascii="Times New Roman" w:eastAsiaTheme="majorEastAsia" w:hAnsi="Times New Roman" w:cs="Times New Roman"/>
          <w:b/>
          <w:bCs/>
          <w:sz w:val="30"/>
          <w:szCs w:val="30"/>
          <w:lang w:bidi="ar"/>
        </w:rPr>
        <w:t>30</w:t>
      </w:r>
      <w:r w:rsidRPr="00673217">
        <w:rPr>
          <w:rFonts w:ascii="Times New Roman" w:eastAsiaTheme="majorEastAsia" w:hAnsi="Times New Roman" w:cs="Times New Roman"/>
          <w:b/>
          <w:bCs/>
          <w:sz w:val="30"/>
          <w:szCs w:val="30"/>
          <w:lang w:bidi="ar"/>
        </w:rPr>
        <w:t>米（焚烧一期）或</w:t>
      </w:r>
      <w:r w:rsidRPr="00673217">
        <w:rPr>
          <w:rFonts w:ascii="Times New Roman" w:eastAsiaTheme="majorEastAsia" w:hAnsi="Times New Roman" w:cs="Times New Roman"/>
          <w:b/>
          <w:bCs/>
          <w:sz w:val="30"/>
          <w:szCs w:val="30"/>
          <w:lang w:bidi="ar"/>
        </w:rPr>
        <w:t>50</w:t>
      </w:r>
      <w:r w:rsidRPr="00673217">
        <w:rPr>
          <w:rFonts w:ascii="Times New Roman" w:eastAsiaTheme="majorEastAsia" w:hAnsi="Times New Roman" w:cs="Times New Roman"/>
          <w:b/>
          <w:bCs/>
          <w:sz w:val="30"/>
          <w:szCs w:val="30"/>
          <w:lang w:bidi="ar"/>
        </w:rPr>
        <w:t>米（焚烧二期）；废水车间及餐厨事业部卸货车辆无限高要求。</w:t>
      </w:r>
    </w:p>
    <w:p w14:paraId="5CA55F5B"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（六）其他要求</w:t>
      </w:r>
    </w:p>
    <w:p w14:paraId="4F480930"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、成交人</w:t>
      </w:r>
      <w:r w:rsidRPr="00673217">
        <w:rPr>
          <w:rFonts w:ascii="Times New Roman" w:eastAsiaTheme="majorEastAsia" w:hAnsi="Times New Roman" w:cs="Times New Roman"/>
          <w:b/>
          <w:sz w:val="30"/>
          <w:szCs w:val="30"/>
          <w:lang w:bidi="ar"/>
        </w:rPr>
        <w:t>送货前</w:t>
      </w:r>
      <w:r w:rsidRPr="00673217">
        <w:rPr>
          <w:rFonts w:ascii="Times New Roman" w:eastAsiaTheme="majorEastAsia" w:hAnsi="Times New Roman" w:cs="Times New Roman"/>
          <w:b/>
          <w:bCs/>
          <w:sz w:val="30"/>
          <w:szCs w:val="30"/>
          <w:lang w:bidi="ar"/>
        </w:rPr>
        <w:t>必须</w:t>
      </w:r>
      <w:r w:rsidRPr="00673217">
        <w:rPr>
          <w:rFonts w:ascii="Times New Roman" w:eastAsiaTheme="majorEastAsia" w:hAnsi="Times New Roman" w:cs="Times New Roman"/>
          <w:b/>
          <w:sz w:val="30"/>
          <w:szCs w:val="30"/>
          <w:lang w:bidi="ar"/>
        </w:rPr>
        <w:t>考察采购人各车间卸货现场</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b/>
          <w:bCs/>
          <w:sz w:val="30"/>
          <w:szCs w:val="30"/>
          <w:lang w:bidi="ar"/>
        </w:rPr>
        <w:t>充分测量考虑自身的卸货条件及车间限制性因素等。</w:t>
      </w:r>
    </w:p>
    <w:p w14:paraId="19955C31"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、货物实行分批送货，按实际</w:t>
      </w:r>
      <w:proofErr w:type="gramStart"/>
      <w:r w:rsidRPr="00673217">
        <w:rPr>
          <w:rFonts w:ascii="Times New Roman" w:eastAsiaTheme="majorEastAsia" w:hAnsi="Times New Roman" w:cs="Times New Roman"/>
          <w:sz w:val="30"/>
          <w:szCs w:val="30"/>
          <w:lang w:bidi="ar"/>
        </w:rPr>
        <w:t>送货量月结</w:t>
      </w:r>
      <w:proofErr w:type="gramEnd"/>
      <w:r w:rsidRPr="00673217">
        <w:rPr>
          <w:rFonts w:ascii="Times New Roman" w:eastAsiaTheme="majorEastAsia" w:hAnsi="Times New Roman" w:cs="Times New Roman"/>
          <w:sz w:val="30"/>
          <w:szCs w:val="30"/>
          <w:lang w:bidi="ar"/>
        </w:rPr>
        <w:t>。</w:t>
      </w:r>
      <w:bookmarkStart w:id="0" w:name="_Hlk67305968"/>
    </w:p>
    <w:p w14:paraId="43C0882A" w14:textId="447FEAA0" w:rsidR="00002302"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、送货前，采购人有权到成交人公司进行考察取样检测或要求成交人提前邮寄样品进行试用，如样品检验不合格或产品未达到效果，采购人有权单方解除合同或</w:t>
      </w:r>
      <w:bookmarkEnd w:id="0"/>
      <w:r w:rsidRPr="00673217">
        <w:rPr>
          <w:rFonts w:ascii="Times New Roman" w:eastAsiaTheme="majorEastAsia" w:hAnsi="Times New Roman" w:cs="Times New Roman"/>
          <w:sz w:val="30"/>
          <w:szCs w:val="30"/>
          <w:lang w:bidi="ar"/>
        </w:rPr>
        <w:t>更换其他同等价格样品进行试用，成交人需无条件配合。</w:t>
      </w:r>
    </w:p>
    <w:p w14:paraId="6E09C43C" w14:textId="5F97205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b/>
          <w:bCs/>
          <w:sz w:val="30"/>
          <w:szCs w:val="30"/>
          <w:lang w:bidi="ar"/>
        </w:rPr>
        <w:t>吨桶装货</w:t>
      </w:r>
      <w:proofErr w:type="gramEnd"/>
      <w:r w:rsidRPr="00673217">
        <w:rPr>
          <w:rFonts w:ascii="Times New Roman" w:eastAsiaTheme="majorEastAsia" w:hAnsi="Times New Roman" w:cs="Times New Roman"/>
          <w:b/>
          <w:bCs/>
          <w:sz w:val="30"/>
          <w:szCs w:val="30"/>
          <w:lang w:bidi="ar"/>
        </w:rPr>
        <w:t>物卸货所需使用的机动叉车由采购人提供，并协助成交人将货物从车箱卸至地面。除此之外的一切卸货工具</w:t>
      </w:r>
      <w:proofErr w:type="gramStart"/>
      <w:r w:rsidRPr="00673217">
        <w:rPr>
          <w:rFonts w:ascii="Times New Roman" w:eastAsiaTheme="majorEastAsia" w:hAnsi="Times New Roman" w:cs="Times New Roman"/>
          <w:b/>
          <w:bCs/>
          <w:sz w:val="30"/>
          <w:szCs w:val="30"/>
          <w:lang w:bidi="ar"/>
        </w:rPr>
        <w:t>由成交人</w:t>
      </w:r>
      <w:proofErr w:type="gramEnd"/>
      <w:r w:rsidRPr="00673217">
        <w:rPr>
          <w:rFonts w:ascii="Times New Roman" w:eastAsiaTheme="majorEastAsia" w:hAnsi="Times New Roman" w:cs="Times New Roman"/>
          <w:b/>
          <w:bCs/>
          <w:sz w:val="30"/>
          <w:szCs w:val="30"/>
          <w:lang w:bidi="ar"/>
        </w:rPr>
        <w:t>自备</w:t>
      </w:r>
      <w:r w:rsidRPr="00673217">
        <w:rPr>
          <w:rFonts w:ascii="Times New Roman" w:eastAsiaTheme="majorEastAsia" w:hAnsi="Times New Roman" w:cs="Times New Roman"/>
          <w:b/>
          <w:sz w:val="30"/>
          <w:szCs w:val="30"/>
          <w:lang w:bidi="ar"/>
        </w:rPr>
        <w:t>。</w:t>
      </w:r>
    </w:p>
    <w:p w14:paraId="07BA153B" w14:textId="6FBDBD2B" w:rsidR="00CD7C37" w:rsidRPr="00673217" w:rsidRDefault="00673217"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lastRenderedPageBreak/>
        <w:t>5</w:t>
      </w:r>
      <w:r w:rsidRPr="00673217">
        <w:rPr>
          <w:rFonts w:ascii="Times New Roman" w:eastAsiaTheme="majorEastAsia" w:hAnsi="Times New Roman" w:cs="Times New Roman"/>
          <w:b/>
          <w:bCs/>
          <w:sz w:val="30"/>
          <w:szCs w:val="30"/>
          <w:lang w:bidi="ar"/>
        </w:rPr>
        <w:t>、化学辅料送货不得晚于当天下午</w:t>
      </w:r>
      <w:r w:rsidRPr="00673217">
        <w:rPr>
          <w:rFonts w:ascii="Times New Roman" w:eastAsiaTheme="majorEastAsia" w:hAnsi="Times New Roman" w:cs="Times New Roman"/>
          <w:b/>
          <w:bCs/>
          <w:sz w:val="30"/>
          <w:szCs w:val="30"/>
          <w:lang w:bidi="ar"/>
        </w:rPr>
        <w:t>16</w:t>
      </w:r>
      <w:r w:rsidRPr="00673217">
        <w:rPr>
          <w:rFonts w:ascii="Times New Roman" w:eastAsiaTheme="majorEastAsia" w:hAnsi="Times New Roman" w:cs="Times New Roman"/>
          <w:b/>
          <w:bCs/>
          <w:sz w:val="30"/>
          <w:szCs w:val="30"/>
          <w:lang w:bidi="ar"/>
        </w:rPr>
        <w:t>时进场。</w:t>
      </w:r>
      <w:r w:rsidRPr="00673217">
        <w:rPr>
          <w:rFonts w:ascii="Times New Roman" w:eastAsiaTheme="majorEastAsia" w:hAnsi="Times New Roman" w:cs="Times New Roman"/>
          <w:sz w:val="30"/>
          <w:szCs w:val="30"/>
          <w:lang w:bidi="ar"/>
        </w:rPr>
        <w:t>装卸前，成交人必须对相关装卸人员进行安全教育。</w:t>
      </w:r>
      <w:r w:rsidRPr="00673217">
        <w:rPr>
          <w:rFonts w:ascii="Times New Roman" w:eastAsiaTheme="majorEastAsia" w:hAnsi="Times New Roman" w:cs="Times New Roman"/>
          <w:b/>
          <w:bCs/>
          <w:sz w:val="30"/>
          <w:szCs w:val="30"/>
          <w:lang w:bidi="ar"/>
        </w:rPr>
        <w:t>装卸人员进入生产作业区域必须严格遵守车间安全管理要求，作业时必须穿戴好劳保防护用品并接受我司安全环境部门的监督管理和考核。</w:t>
      </w:r>
    </w:p>
    <w:p w14:paraId="08CD2D69"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对项目要求有疑问，可咨询项目采购负责人：</w:t>
      </w:r>
      <w:proofErr w:type="gramStart"/>
      <w:r w:rsidRPr="00673217">
        <w:rPr>
          <w:rFonts w:ascii="Times New Roman" w:eastAsiaTheme="majorEastAsia" w:hAnsi="Times New Roman" w:cs="Times New Roman"/>
          <w:sz w:val="30"/>
          <w:szCs w:val="30"/>
          <w:lang w:bidi="ar"/>
        </w:rPr>
        <w:t>梁工</w:t>
      </w:r>
      <w:proofErr w:type="gramEnd"/>
      <w:r w:rsidRPr="00673217">
        <w:rPr>
          <w:rFonts w:ascii="Times New Roman" w:eastAsiaTheme="majorEastAsia" w:hAnsi="Times New Roman" w:cs="Times New Roman"/>
          <w:sz w:val="30"/>
          <w:szCs w:val="30"/>
          <w:lang w:bidi="ar"/>
        </w:rPr>
        <w:t>13662860056</w:t>
      </w:r>
      <w:r w:rsidRPr="00673217">
        <w:rPr>
          <w:rFonts w:ascii="Times New Roman" w:eastAsiaTheme="majorEastAsia" w:hAnsi="Times New Roman" w:cs="Times New Roman"/>
          <w:sz w:val="30"/>
          <w:szCs w:val="30"/>
          <w:lang w:bidi="ar"/>
        </w:rPr>
        <w:t>。</w:t>
      </w:r>
    </w:p>
    <w:p w14:paraId="4253D8BB"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五、完成时间</w:t>
      </w:r>
    </w:p>
    <w:p w14:paraId="25AE51A1"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、自发出结果确认函之日起，成交人根据甲方具体需求进行供货，成交人在收到采购人通知后，</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个</w:t>
      </w:r>
      <w:proofErr w:type="gramStart"/>
      <w:r w:rsidRPr="00673217">
        <w:rPr>
          <w:rFonts w:ascii="Times New Roman" w:eastAsiaTheme="majorEastAsia" w:hAnsi="Times New Roman" w:cs="Times New Roman"/>
          <w:sz w:val="30"/>
          <w:szCs w:val="30"/>
          <w:lang w:bidi="ar"/>
        </w:rPr>
        <w:t>日历天</w:t>
      </w:r>
      <w:proofErr w:type="gramEnd"/>
      <w:r w:rsidRPr="00673217">
        <w:rPr>
          <w:rFonts w:ascii="Times New Roman" w:eastAsiaTheme="majorEastAsia" w:hAnsi="Times New Roman" w:cs="Times New Roman"/>
          <w:sz w:val="30"/>
          <w:szCs w:val="30"/>
          <w:lang w:bidi="ar"/>
        </w:rPr>
        <w:t>内完成供货。</w:t>
      </w:r>
    </w:p>
    <w:p w14:paraId="2B7E6335" w14:textId="77777777" w:rsidR="00CD7C37" w:rsidRPr="00673217" w:rsidRDefault="00000000" w:rsidP="00673217">
      <w:pPr>
        <w:spacing w:line="360" w:lineRule="auto"/>
        <w:ind w:firstLineChars="200" w:firstLine="600"/>
        <w:jc w:val="left"/>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、供货期限：</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月</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日</w:t>
      </w:r>
      <w:r w:rsidRPr="00673217">
        <w:rPr>
          <w:rFonts w:ascii="Times New Roman" w:eastAsiaTheme="majorEastAsia" w:hAnsi="Times New Roman" w:cs="Times New Roman"/>
          <w:sz w:val="30"/>
          <w:szCs w:val="30"/>
          <w:lang w:bidi="ar"/>
        </w:rPr>
        <w:t>-2022</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月</w:t>
      </w:r>
      <w:r w:rsidRPr="00673217">
        <w:rPr>
          <w:rFonts w:ascii="Times New Roman" w:eastAsiaTheme="majorEastAsia" w:hAnsi="Times New Roman" w:cs="Times New Roman"/>
          <w:sz w:val="30"/>
          <w:szCs w:val="30"/>
          <w:lang w:bidi="ar"/>
        </w:rPr>
        <w:t>31</w:t>
      </w:r>
      <w:r w:rsidRPr="00673217">
        <w:rPr>
          <w:rFonts w:ascii="Times New Roman" w:eastAsiaTheme="majorEastAsia" w:hAnsi="Times New Roman" w:cs="Times New Roman"/>
          <w:sz w:val="30"/>
          <w:szCs w:val="30"/>
          <w:lang w:bidi="ar"/>
        </w:rPr>
        <w:t>日。</w:t>
      </w:r>
    </w:p>
    <w:p w14:paraId="2AB0BA4D" w14:textId="77777777" w:rsidR="00CD7C37" w:rsidRPr="00673217" w:rsidRDefault="00000000" w:rsidP="00673217">
      <w:pPr>
        <w:spacing w:line="360" w:lineRule="auto"/>
        <w:ind w:firstLineChars="200" w:firstLine="602"/>
        <w:jc w:val="left"/>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b/>
          <w:sz w:val="30"/>
          <w:szCs w:val="30"/>
          <w:lang w:bidi="ar"/>
        </w:rPr>
        <w:t>六、报价保证金</w:t>
      </w:r>
    </w:p>
    <w:p w14:paraId="58E7F1D7" w14:textId="5F677B7B"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、成交人应按询价文件规定的金额（中标价的</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）在</w:t>
      </w:r>
      <w:r w:rsidRPr="00673217">
        <w:rPr>
          <w:rFonts w:ascii="Times New Roman" w:eastAsiaTheme="majorEastAsia" w:hAnsi="Times New Roman" w:cs="Times New Roman"/>
          <w:b/>
          <w:sz w:val="30"/>
          <w:szCs w:val="30"/>
          <w:lang w:bidi="ar"/>
        </w:rPr>
        <w:t>项目开标后</w:t>
      </w:r>
      <w:r w:rsidR="00482E21" w:rsidRPr="00673217">
        <w:rPr>
          <w:rFonts w:ascii="Times New Roman" w:eastAsiaTheme="majorEastAsia" w:hAnsi="Times New Roman" w:cs="Times New Roman"/>
          <w:b/>
          <w:sz w:val="30"/>
          <w:szCs w:val="30"/>
          <w:lang w:bidi="ar"/>
        </w:rPr>
        <w:t>分别</w:t>
      </w:r>
      <w:r w:rsidRPr="00673217">
        <w:rPr>
          <w:rFonts w:ascii="Times New Roman" w:eastAsiaTheme="majorEastAsia" w:hAnsi="Times New Roman" w:cs="Times New Roman"/>
          <w:sz w:val="30"/>
          <w:szCs w:val="30"/>
          <w:lang w:bidi="ar"/>
        </w:rPr>
        <w:t>交纳报价保证金到</w:t>
      </w:r>
      <w:proofErr w:type="gramStart"/>
      <w:r w:rsidRPr="00673217">
        <w:rPr>
          <w:rFonts w:ascii="Times New Roman" w:eastAsiaTheme="majorEastAsia" w:hAnsi="Times New Roman" w:cs="Times New Roman"/>
          <w:sz w:val="30"/>
          <w:szCs w:val="30"/>
          <w:lang w:bidi="ar"/>
        </w:rPr>
        <w:t>新东欣公司</w:t>
      </w:r>
      <w:proofErr w:type="gramEnd"/>
      <w:r w:rsidR="00482E21" w:rsidRPr="00673217">
        <w:rPr>
          <w:rFonts w:ascii="Times New Roman" w:eastAsiaTheme="majorEastAsia" w:hAnsi="Times New Roman" w:cs="Times New Roman"/>
          <w:sz w:val="30"/>
          <w:szCs w:val="30"/>
          <w:lang w:bidi="ar"/>
        </w:rPr>
        <w:t>及东</w:t>
      </w:r>
      <w:proofErr w:type="gramStart"/>
      <w:r w:rsidR="00482E21" w:rsidRPr="00673217">
        <w:rPr>
          <w:rFonts w:ascii="Times New Roman" w:eastAsiaTheme="majorEastAsia" w:hAnsi="Times New Roman" w:cs="Times New Roman"/>
          <w:sz w:val="30"/>
          <w:szCs w:val="30"/>
          <w:lang w:bidi="ar"/>
        </w:rPr>
        <w:t>实环境</w:t>
      </w:r>
      <w:proofErr w:type="gramEnd"/>
      <w:r w:rsidR="00482E21" w:rsidRPr="00673217">
        <w:rPr>
          <w:rFonts w:ascii="Times New Roman" w:eastAsiaTheme="majorEastAsia" w:hAnsi="Times New Roman" w:cs="Times New Roman"/>
          <w:sz w:val="30"/>
          <w:szCs w:val="30"/>
          <w:lang w:bidi="ar"/>
        </w:rPr>
        <w:t>公司</w:t>
      </w:r>
      <w:r w:rsidRPr="00673217">
        <w:rPr>
          <w:rFonts w:ascii="Times New Roman" w:eastAsiaTheme="majorEastAsia" w:hAnsi="Times New Roman" w:cs="Times New Roman"/>
          <w:sz w:val="30"/>
          <w:szCs w:val="30"/>
          <w:lang w:bidi="ar"/>
        </w:rPr>
        <w:t>（银行保函或转账，不接受第三方担保及现金），报价保证金不退还，待双方签订合同后，转为履约保证金，作为成交人在履约过程中违约金或罚款的扣罚来源之一。返还申请</w:t>
      </w:r>
      <w:proofErr w:type="gramStart"/>
      <w:r w:rsidRPr="00673217">
        <w:rPr>
          <w:rFonts w:ascii="Times New Roman" w:eastAsiaTheme="majorEastAsia" w:hAnsi="Times New Roman" w:cs="Times New Roman"/>
          <w:sz w:val="30"/>
          <w:szCs w:val="30"/>
          <w:lang w:bidi="ar"/>
        </w:rPr>
        <w:t>时间为货到</w:t>
      </w:r>
      <w:proofErr w:type="gramEnd"/>
      <w:r w:rsidRPr="00673217">
        <w:rPr>
          <w:rFonts w:ascii="Times New Roman" w:eastAsiaTheme="majorEastAsia" w:hAnsi="Times New Roman" w:cs="Times New Roman"/>
          <w:sz w:val="30"/>
          <w:szCs w:val="30"/>
          <w:lang w:bidi="ar"/>
        </w:rPr>
        <w:t>验收合格之日后（</w:t>
      </w:r>
      <w:proofErr w:type="gramStart"/>
      <w:r w:rsidRPr="00673217">
        <w:rPr>
          <w:rFonts w:ascii="Times New Roman" w:eastAsiaTheme="majorEastAsia" w:hAnsi="Times New Roman" w:cs="Times New Roman"/>
          <w:sz w:val="30"/>
          <w:szCs w:val="30"/>
          <w:lang w:bidi="ar"/>
        </w:rPr>
        <w:t>除质保</w:t>
      </w:r>
      <w:proofErr w:type="gramEnd"/>
      <w:r w:rsidRPr="00673217">
        <w:rPr>
          <w:rFonts w:ascii="Times New Roman" w:eastAsiaTheme="majorEastAsia" w:hAnsi="Times New Roman" w:cs="Times New Roman"/>
          <w:sz w:val="30"/>
          <w:szCs w:val="30"/>
          <w:lang w:bidi="ar"/>
        </w:rPr>
        <w:t>验收外的最后一个验收节点），成交人没有任何违约的情况下</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提交退款申请，收到成交人申请后</w:t>
      </w:r>
      <w:r w:rsidRPr="00673217">
        <w:rPr>
          <w:rFonts w:ascii="Times New Roman" w:eastAsiaTheme="majorEastAsia" w:hAnsi="Times New Roman" w:cs="Times New Roman"/>
          <w:sz w:val="30"/>
          <w:szCs w:val="30"/>
          <w:lang w:bidi="ar"/>
        </w:rPr>
        <w:t>30</w:t>
      </w:r>
      <w:r w:rsidRPr="00673217">
        <w:rPr>
          <w:rFonts w:ascii="Times New Roman" w:eastAsiaTheme="majorEastAsia" w:hAnsi="Times New Roman" w:cs="Times New Roman"/>
          <w:sz w:val="30"/>
          <w:szCs w:val="30"/>
          <w:lang w:bidi="ar"/>
        </w:rPr>
        <w:t>个日历日内，采购人一次性无息退回。</w:t>
      </w:r>
    </w:p>
    <w:p w14:paraId="5535A51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、报价保证金收款账户信息：</w:t>
      </w:r>
    </w:p>
    <w:p w14:paraId="060B30FC"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账户名称：东莞市新东欣环保投资有限公司</w:t>
      </w:r>
    </w:p>
    <w:p w14:paraId="7662EDEA"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开户银行：中信银行股份有限公司东莞麻涌支行</w:t>
      </w:r>
    </w:p>
    <w:p w14:paraId="4C4E16F4"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lastRenderedPageBreak/>
        <w:t>银行账号：</w:t>
      </w:r>
      <w:r w:rsidRPr="00673217">
        <w:rPr>
          <w:rFonts w:ascii="Times New Roman" w:eastAsiaTheme="majorEastAsia" w:hAnsi="Times New Roman" w:cs="Times New Roman"/>
          <w:sz w:val="30"/>
          <w:szCs w:val="30"/>
          <w:lang w:bidi="ar"/>
        </w:rPr>
        <w:t>8114801014200219007</w:t>
      </w:r>
    </w:p>
    <w:p w14:paraId="6AD36CAC"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七、支付方式</w:t>
      </w:r>
    </w:p>
    <w:p w14:paraId="4BFD011D"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bookmarkStart w:id="1" w:name="_Hlk63759280"/>
      <w:r w:rsidRPr="00673217">
        <w:rPr>
          <w:rFonts w:ascii="Times New Roman" w:eastAsiaTheme="majorEastAsia" w:hAnsi="Times New Roman" w:cs="Times New Roman"/>
          <w:sz w:val="30"/>
          <w:szCs w:val="30"/>
          <w:lang w:bidi="ar"/>
        </w:rPr>
        <w:t>本项目不付定金，货款按月度进行结算，每月</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日前，成交人向采购人提交上月供货对账单，双方对验收合格入库的货物数量及金额核对无误后，成交人在</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个工作日内向采购人提交合法有效的等额增值税专用发票，采购人收到前述发票后在当月</w:t>
      </w:r>
      <w:r w:rsidRPr="00673217">
        <w:rPr>
          <w:rFonts w:ascii="Times New Roman" w:eastAsiaTheme="majorEastAsia" w:hAnsi="Times New Roman" w:cs="Times New Roman"/>
          <w:sz w:val="30"/>
          <w:szCs w:val="30"/>
          <w:lang w:bidi="ar"/>
        </w:rPr>
        <w:t>30</w:t>
      </w:r>
      <w:r w:rsidRPr="00673217">
        <w:rPr>
          <w:rFonts w:ascii="Times New Roman" w:eastAsiaTheme="majorEastAsia" w:hAnsi="Times New Roman" w:cs="Times New Roman"/>
          <w:sz w:val="30"/>
          <w:szCs w:val="30"/>
          <w:lang w:bidi="ar"/>
        </w:rPr>
        <w:t>日前向成交人支付经双方确认的上月入库货物金额的</w:t>
      </w:r>
      <w:r w:rsidRPr="00673217">
        <w:rPr>
          <w:rFonts w:ascii="Times New Roman" w:eastAsiaTheme="majorEastAsia" w:hAnsi="Times New Roman" w:cs="Times New Roman"/>
          <w:sz w:val="30"/>
          <w:szCs w:val="30"/>
          <w:lang w:bidi="ar"/>
        </w:rPr>
        <w:t>100%</w:t>
      </w:r>
      <w:r w:rsidRPr="00673217">
        <w:rPr>
          <w:rFonts w:ascii="Times New Roman" w:eastAsiaTheme="majorEastAsia" w:hAnsi="Times New Roman" w:cs="Times New Roman"/>
          <w:sz w:val="30"/>
          <w:szCs w:val="30"/>
          <w:lang w:bidi="ar"/>
        </w:rPr>
        <w:t>。成交人逾期递交对账单或发票的，采购人有权延迟一个月付款。</w:t>
      </w:r>
    </w:p>
    <w:bookmarkEnd w:id="1"/>
    <w:p w14:paraId="44208E7A"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八、报价</w:t>
      </w:r>
    </w:p>
    <w:p w14:paraId="3006A91A"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本项目</w:t>
      </w:r>
      <w:bookmarkStart w:id="2" w:name="_Hlk38315765"/>
      <w:r w:rsidRPr="00673217">
        <w:rPr>
          <w:rFonts w:ascii="Times New Roman" w:eastAsiaTheme="majorEastAsia" w:hAnsi="Times New Roman" w:cs="Times New Roman"/>
          <w:sz w:val="30"/>
          <w:szCs w:val="30"/>
          <w:lang w:bidi="ar"/>
        </w:rPr>
        <w:t>固定单价暂定总价，综合单价包含货物、税费、人工费、装卸费、运费、服务费等一切为满足项目实施可能产生的费用。</w:t>
      </w:r>
      <w:bookmarkEnd w:id="2"/>
      <w:r w:rsidRPr="00673217">
        <w:rPr>
          <w:rFonts w:ascii="Times New Roman" w:eastAsiaTheme="majorEastAsia" w:hAnsi="Times New Roman" w:cs="Times New Roman"/>
          <w:sz w:val="30"/>
          <w:szCs w:val="30"/>
          <w:lang w:bidi="ar"/>
        </w:rPr>
        <w:t>若报价人对某些项目未报价，则应认为已包括在其它项目的单价和合价以及总报价内。</w:t>
      </w:r>
    </w:p>
    <w:p w14:paraId="0A920891"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九、定标</w:t>
      </w:r>
    </w:p>
    <w:p w14:paraId="1F5F460B"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sz w:val="30"/>
          <w:szCs w:val="30"/>
          <w:lang w:bidi="ar"/>
        </w:rPr>
        <w:t>本次项目采用询价方式进行采购，原则上以含税总价的最低报价的报价人为成交人。</w:t>
      </w:r>
    </w:p>
    <w:p w14:paraId="250EE3A6"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开标结束后由采购人招投标部将相关询价情况报采购人招标采购工作小组审定，由采购人招标采购工作小组定标。</w:t>
      </w:r>
    </w:p>
    <w:p w14:paraId="47400E01" w14:textId="649F22E8"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合同签订的依据为询价文件、报价文件及补充说明等。确定成交人后，成交人在</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天内与采购人签订合同（详见附件合同模板）。</w:t>
      </w:r>
      <w:r w:rsidR="0066174F">
        <w:rPr>
          <w:rFonts w:ascii="Times New Roman" w:eastAsiaTheme="majorEastAsia" w:hAnsi="Times New Roman" w:cs="Times New Roman" w:hint="eastAsia"/>
          <w:sz w:val="30"/>
          <w:szCs w:val="30"/>
          <w:lang w:bidi="ar"/>
        </w:rPr>
        <w:t>其中，</w:t>
      </w:r>
      <w:r w:rsidRPr="00673217">
        <w:rPr>
          <w:rFonts w:ascii="Times New Roman" w:eastAsiaTheme="majorEastAsia" w:hAnsi="Times New Roman" w:cs="Times New Roman"/>
          <w:b/>
          <w:bCs/>
          <w:sz w:val="30"/>
          <w:szCs w:val="30"/>
          <w:lang w:bidi="ar"/>
        </w:rPr>
        <w:t>新</w:t>
      </w:r>
      <w:proofErr w:type="gramStart"/>
      <w:r w:rsidRPr="00673217">
        <w:rPr>
          <w:rFonts w:ascii="Times New Roman" w:eastAsiaTheme="majorEastAsia" w:hAnsi="Times New Roman" w:cs="Times New Roman"/>
          <w:b/>
          <w:bCs/>
          <w:sz w:val="30"/>
          <w:szCs w:val="30"/>
          <w:lang w:bidi="ar"/>
        </w:rPr>
        <w:t>东欣项目</w:t>
      </w:r>
      <w:proofErr w:type="gramEnd"/>
      <w:r w:rsidR="0066174F">
        <w:rPr>
          <w:rFonts w:ascii="Times New Roman" w:eastAsiaTheme="majorEastAsia" w:hAnsi="Times New Roman" w:cs="Times New Roman" w:hint="eastAsia"/>
          <w:b/>
          <w:bCs/>
          <w:sz w:val="30"/>
          <w:szCs w:val="30"/>
          <w:lang w:bidi="ar"/>
        </w:rPr>
        <w:t>与东莞市新东欣环保投资有限公司签订合同，</w:t>
      </w:r>
      <w:r w:rsidRPr="00673217">
        <w:rPr>
          <w:rFonts w:ascii="Times New Roman" w:eastAsiaTheme="majorEastAsia" w:hAnsi="Times New Roman" w:cs="Times New Roman"/>
          <w:b/>
          <w:bCs/>
          <w:sz w:val="30"/>
          <w:szCs w:val="30"/>
          <w:lang w:bidi="ar"/>
        </w:rPr>
        <w:t>餐厨项目</w:t>
      </w:r>
      <w:r w:rsidR="0066174F">
        <w:rPr>
          <w:rFonts w:ascii="Times New Roman" w:eastAsiaTheme="majorEastAsia" w:hAnsi="Times New Roman" w:cs="Times New Roman" w:hint="eastAsia"/>
          <w:b/>
          <w:bCs/>
          <w:sz w:val="30"/>
          <w:szCs w:val="30"/>
          <w:lang w:bidi="ar"/>
        </w:rPr>
        <w:t>与广东东实环境股份有限公司</w:t>
      </w:r>
      <w:r w:rsidRPr="00673217">
        <w:rPr>
          <w:rFonts w:ascii="Times New Roman" w:eastAsiaTheme="majorEastAsia" w:hAnsi="Times New Roman" w:cs="Times New Roman"/>
          <w:b/>
          <w:bCs/>
          <w:sz w:val="30"/>
          <w:szCs w:val="30"/>
          <w:lang w:bidi="ar"/>
        </w:rPr>
        <w:t>签订合同。</w:t>
      </w:r>
    </w:p>
    <w:p w14:paraId="7F6606C3"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lastRenderedPageBreak/>
        <w:t>报价人收款前需向采购人提供请款材料和开具合法有效等额的增值税专用发票，否则采购人有权拒绝付款。</w:t>
      </w:r>
    </w:p>
    <w:p w14:paraId="081E7535" w14:textId="77777777" w:rsidR="00CD7C37" w:rsidRPr="00673217" w:rsidRDefault="00000000" w:rsidP="00673217">
      <w:pPr>
        <w:spacing w:line="360" w:lineRule="auto"/>
        <w:ind w:firstLineChars="100" w:firstLine="300"/>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sz w:val="30"/>
          <w:szCs w:val="30"/>
          <w:lang w:bidi="ar"/>
        </w:rPr>
        <w:sym w:font="Wingdings" w:char="00AB"/>
      </w:r>
      <w:r w:rsidRPr="00673217">
        <w:rPr>
          <w:rFonts w:ascii="Times New Roman" w:eastAsiaTheme="majorEastAsia" w:hAnsi="Times New Roman" w:cs="Times New Roman"/>
          <w:b/>
          <w:sz w:val="30"/>
          <w:szCs w:val="30"/>
          <w:lang w:bidi="ar"/>
        </w:rPr>
        <w:t>十、报价文件的组成部分（报价人报价文件本项资料如有不全，则作无效报价处理）</w:t>
      </w:r>
    </w:p>
    <w:p w14:paraId="13832A3A"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报价函（模板，详见附件）及分项报价清单（报价人自拟）（加盖公章）；</w:t>
      </w:r>
    </w:p>
    <w:p w14:paraId="29F7C0D9"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法人证明（模板，详见附件）以及法人身份证复印件（加盖公章）；</w:t>
      </w:r>
    </w:p>
    <w:p w14:paraId="20AE0D24"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法人授权书（模板，详见附件）及被委托人身份证复印件（加盖公章）（法人本人参加报价活动不需提供）；</w:t>
      </w:r>
    </w:p>
    <w:p w14:paraId="503ADC6B"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报价人营业执照复印件（加盖公章）；</w:t>
      </w:r>
    </w:p>
    <w:p w14:paraId="7D26D381"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本询价文件第三条报价人资格要求的资料（加盖公章）；</w:t>
      </w:r>
    </w:p>
    <w:p w14:paraId="558CE583"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投标人未到场声明（必须提供，详见附件）（加盖公章）</w:t>
      </w:r>
      <w:r w:rsidRPr="00673217">
        <w:rPr>
          <w:rFonts w:ascii="Times New Roman" w:eastAsiaTheme="majorEastAsia" w:hAnsi="Times New Roman" w:cs="Times New Roman"/>
          <w:sz w:val="30"/>
          <w:szCs w:val="30"/>
          <w:lang w:bidi="ar"/>
        </w:rPr>
        <w:t>;</w:t>
      </w:r>
    </w:p>
    <w:p w14:paraId="5459BC10" w14:textId="1FF8F8CC" w:rsidR="00482E21" w:rsidRPr="00673217" w:rsidRDefault="00000000" w:rsidP="00673217">
      <w:pPr>
        <w:widowControl/>
        <w:numPr>
          <w:ilvl w:val="0"/>
          <w:numId w:val="2"/>
        </w:num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本项目询价文件要求或报价人认为应补充的其他资料（如有）。</w:t>
      </w:r>
    </w:p>
    <w:p w14:paraId="1B2E2B3E" w14:textId="2D6D7F28" w:rsidR="00482E21" w:rsidRPr="00673217" w:rsidRDefault="00000000" w:rsidP="00673217">
      <w:pPr>
        <w:widowControl/>
        <w:spacing w:line="360" w:lineRule="auto"/>
        <w:ind w:left="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sym w:font="Wingdings" w:char="00AB"/>
      </w:r>
      <w:r w:rsidRPr="00673217">
        <w:rPr>
          <w:rFonts w:ascii="Times New Roman" w:eastAsiaTheme="majorEastAsia" w:hAnsi="Times New Roman" w:cs="Times New Roman"/>
          <w:sz w:val="30"/>
          <w:szCs w:val="30"/>
          <w:lang w:bidi="ar"/>
        </w:rPr>
        <w:t>十一、响应要求</w:t>
      </w:r>
    </w:p>
    <w:p w14:paraId="30B0F6AF"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本项目实行线上和线下两种方式报价，报价人需严格按照要求进行报价，待开标后发现报价人只参加其中一种方式的视其报价无效（即报价人既要参加平台报价又要线下递交纸质报价文件），经采购人核实发现线上和线下资料不一致时，以线下为准。具体如下：</w:t>
      </w:r>
    </w:p>
    <w:p w14:paraId="0FF455EB"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（一）线上投标</w:t>
      </w:r>
    </w:p>
    <w:p w14:paraId="2B90D0A5" w14:textId="77777777" w:rsidR="00CD7C37" w:rsidRPr="00673217" w:rsidRDefault="00000000" w:rsidP="00673217">
      <w:pPr>
        <w:spacing w:line="360" w:lineRule="auto"/>
        <w:ind w:firstLine="200"/>
        <w:outlineLvl w:val="1"/>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lastRenderedPageBreak/>
        <w:t>1</w:t>
      </w:r>
      <w:r w:rsidRPr="00673217">
        <w:rPr>
          <w:rFonts w:ascii="Times New Roman" w:eastAsiaTheme="majorEastAsia" w:hAnsi="Times New Roman" w:cs="Times New Roman"/>
          <w:sz w:val="30"/>
          <w:szCs w:val="30"/>
          <w:lang w:bidi="ar"/>
        </w:rPr>
        <w:t>、平台登录：广东东实环境股份有限公司官网（</w:t>
      </w:r>
      <w:r w:rsidRPr="00673217">
        <w:rPr>
          <w:rFonts w:ascii="Times New Roman" w:eastAsiaTheme="majorEastAsia" w:hAnsi="Times New Roman" w:cs="Times New Roman"/>
          <w:sz w:val="30"/>
          <w:szCs w:val="30"/>
          <w:lang w:bidi="ar"/>
        </w:rPr>
        <w:t>http://dshuanbao.com.cn/</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招标采购</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sz w:val="30"/>
          <w:szCs w:val="30"/>
          <w:lang w:bidi="ar"/>
        </w:rPr>
        <w:t>招采平台</w:t>
      </w:r>
      <w:proofErr w:type="gramEnd"/>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供应</w:t>
      </w:r>
      <w:proofErr w:type="gramStart"/>
      <w:r w:rsidRPr="00673217">
        <w:rPr>
          <w:rFonts w:ascii="Times New Roman" w:eastAsiaTheme="majorEastAsia" w:hAnsi="Times New Roman" w:cs="Times New Roman"/>
          <w:sz w:val="30"/>
          <w:szCs w:val="30"/>
          <w:lang w:bidi="ar"/>
        </w:rPr>
        <w:t>商注册</w:t>
      </w:r>
      <w:proofErr w:type="gramEnd"/>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填写（点击下一步，完善供应商信息）</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注册成功</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sz w:val="30"/>
          <w:szCs w:val="30"/>
          <w:lang w:bidi="ar"/>
        </w:rPr>
        <w:t>返回招采平台</w:t>
      </w:r>
      <w:proofErr w:type="gramEnd"/>
      <w:r w:rsidRPr="00673217">
        <w:rPr>
          <w:rFonts w:ascii="Times New Roman" w:eastAsiaTheme="majorEastAsia" w:hAnsi="Times New Roman" w:cs="Times New Roman"/>
          <w:sz w:val="30"/>
          <w:szCs w:val="30"/>
          <w:lang w:bidi="ar"/>
        </w:rPr>
        <w:t>主界面登录</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投标。</w:t>
      </w:r>
      <w:r w:rsidRPr="00673217">
        <w:rPr>
          <w:rFonts w:ascii="Times New Roman" w:eastAsiaTheme="majorEastAsia" w:hAnsi="Times New Roman" w:cs="Times New Roman"/>
          <w:b/>
          <w:bCs/>
          <w:sz w:val="30"/>
          <w:szCs w:val="30"/>
          <w:lang w:bidi="ar"/>
        </w:rPr>
        <w:t>（详见附件《供应商操作指引》）</w:t>
      </w:r>
    </w:p>
    <w:p w14:paraId="6DA10D39" w14:textId="77777777" w:rsidR="00CD7C37" w:rsidRPr="00673217" w:rsidRDefault="00000000" w:rsidP="00673217">
      <w:pPr>
        <w:spacing w:line="360" w:lineRule="auto"/>
        <w:ind w:firstLine="2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、报价人须严格按照系统提示要求提供资料并进行报价。</w:t>
      </w:r>
    </w:p>
    <w:p w14:paraId="56854841" w14:textId="77777777" w:rsidR="00CD7C37" w:rsidRPr="00673217" w:rsidRDefault="00000000" w:rsidP="00673217">
      <w:pPr>
        <w:spacing w:line="360" w:lineRule="auto"/>
        <w:ind w:firstLine="200"/>
        <w:outlineLvl w:val="1"/>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（二）纸质报价文件编制、装订要求：</w:t>
      </w:r>
    </w:p>
    <w:p w14:paraId="5231CBE4"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1</w:t>
      </w:r>
      <w:r w:rsidRPr="00673217">
        <w:rPr>
          <w:rFonts w:ascii="Times New Roman" w:eastAsiaTheme="majorEastAsia" w:hAnsi="Times New Roman" w:cs="Times New Roman"/>
          <w:b/>
          <w:bCs/>
          <w:sz w:val="30"/>
          <w:szCs w:val="30"/>
          <w:lang w:bidi="ar"/>
        </w:rPr>
        <w:t>、正本一份、副本一份（若正副本不一致，以正本为准）。</w:t>
      </w:r>
    </w:p>
    <w:p w14:paraId="5B67C158"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、报价人须严格按照采购人提供的表单格式及要求报价，装有报价文件的文件袋须贴有密封条，并于密封条骑缝处加盖企业公章。</w:t>
      </w:r>
    </w:p>
    <w:p w14:paraId="36712CC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、报价文件须按询价文件要求及模板格式加盖公章、使用订书机装订或胶装成册（可以分册），于文件骑缝处加盖报价单位企业公章并密封完好（不得以快递文件袋作为密封）。</w:t>
      </w:r>
    </w:p>
    <w:p w14:paraId="2ED09A87"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、报价人所递交的报价文件必须为盖章原件，公章、私章或签字不得为彩色</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黑白的打印件</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复印件。</w:t>
      </w:r>
    </w:p>
    <w:p w14:paraId="13C4EFA8"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、不符合本项要求的报价文件为无效报价。</w:t>
      </w:r>
    </w:p>
    <w:p w14:paraId="052AC5D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、为响应新型冠状病毒肺炎防疫工作，本项目报价人仅可邮寄递交报价文件。</w:t>
      </w:r>
    </w:p>
    <w:p w14:paraId="54F59436"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7</w:t>
      </w:r>
      <w:r w:rsidRPr="00673217">
        <w:rPr>
          <w:rFonts w:ascii="Times New Roman" w:eastAsiaTheme="majorEastAsia" w:hAnsi="Times New Roman" w:cs="Times New Roman"/>
          <w:sz w:val="30"/>
          <w:szCs w:val="30"/>
          <w:lang w:bidi="ar"/>
        </w:rPr>
        <w:t>、报价人必须确保报价文件密封完好，在开标截止时间前送达采购人处，须使用顺丰速运提前寄送（运费自理，采购人拒收到付件），因邮寄造成报价文件破损无效或文件丢失的责任由报价人自负，因</w:t>
      </w:r>
      <w:proofErr w:type="gramStart"/>
      <w:r w:rsidRPr="00673217">
        <w:rPr>
          <w:rFonts w:ascii="Times New Roman" w:eastAsiaTheme="majorEastAsia" w:hAnsi="Times New Roman" w:cs="Times New Roman"/>
          <w:sz w:val="30"/>
          <w:szCs w:val="30"/>
          <w:lang w:bidi="ar"/>
        </w:rPr>
        <w:t>快递派件人员</w:t>
      </w:r>
      <w:proofErr w:type="gramEnd"/>
      <w:r w:rsidRPr="00673217">
        <w:rPr>
          <w:rFonts w:ascii="Times New Roman" w:eastAsiaTheme="majorEastAsia" w:hAnsi="Times New Roman" w:cs="Times New Roman"/>
          <w:sz w:val="30"/>
          <w:szCs w:val="30"/>
          <w:lang w:bidi="ar"/>
        </w:rPr>
        <w:t>无工作证等原因（如顺丰即日达）</w:t>
      </w:r>
      <w:r w:rsidRPr="00673217">
        <w:rPr>
          <w:rFonts w:ascii="Times New Roman" w:eastAsiaTheme="majorEastAsia" w:hAnsi="Times New Roman" w:cs="Times New Roman"/>
          <w:sz w:val="30"/>
          <w:szCs w:val="30"/>
          <w:lang w:bidi="ar"/>
        </w:rPr>
        <w:lastRenderedPageBreak/>
        <w:t>造成</w:t>
      </w:r>
      <w:proofErr w:type="gramStart"/>
      <w:r w:rsidRPr="00673217">
        <w:rPr>
          <w:rFonts w:ascii="Times New Roman" w:eastAsiaTheme="majorEastAsia" w:hAnsi="Times New Roman" w:cs="Times New Roman"/>
          <w:sz w:val="30"/>
          <w:szCs w:val="30"/>
          <w:lang w:bidi="ar"/>
        </w:rPr>
        <w:t>快递派件问题</w:t>
      </w:r>
      <w:proofErr w:type="gramEnd"/>
      <w:r w:rsidRPr="00673217">
        <w:rPr>
          <w:rFonts w:ascii="Times New Roman" w:eastAsiaTheme="majorEastAsia" w:hAnsi="Times New Roman" w:cs="Times New Roman"/>
          <w:sz w:val="30"/>
          <w:szCs w:val="30"/>
          <w:lang w:bidi="ar"/>
        </w:rPr>
        <w:t>的责任由报价人自负，开标时间后送达的报价文件无效。</w:t>
      </w:r>
    </w:p>
    <w:p w14:paraId="6C43CF27"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收件地址：东莞市麻涌镇大步村海心沙岛广东东实环境股份有限公司管理中心</w:t>
      </w: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楼招标成本部</w:t>
      </w:r>
    </w:p>
    <w:p w14:paraId="006F0ED2" w14:textId="77777777" w:rsidR="00CD7C37" w:rsidRPr="00673217" w:rsidRDefault="00000000" w:rsidP="00673217">
      <w:pPr>
        <w:numPr>
          <w:ilvl w:val="0"/>
          <w:numId w:val="3"/>
        </w:num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联</w:t>
      </w:r>
      <w:r w:rsidRPr="00673217">
        <w:rPr>
          <w:rFonts w:ascii="Times New Roman" w:eastAsiaTheme="majorEastAsia" w:hAnsi="Times New Roman" w:cs="Times New Roman"/>
          <w:sz w:val="30"/>
          <w:szCs w:val="30"/>
          <w:lang w:bidi="ar"/>
        </w:rPr>
        <w:t xml:space="preserve"> </w:t>
      </w:r>
      <w:r w:rsidRPr="00673217">
        <w:rPr>
          <w:rFonts w:ascii="Times New Roman" w:eastAsiaTheme="majorEastAsia" w:hAnsi="Times New Roman" w:cs="Times New Roman"/>
          <w:sz w:val="30"/>
          <w:szCs w:val="30"/>
          <w:lang w:bidi="ar"/>
        </w:rPr>
        <w:t>系</w:t>
      </w:r>
      <w:r w:rsidRPr="00673217">
        <w:rPr>
          <w:rFonts w:ascii="Times New Roman" w:eastAsiaTheme="majorEastAsia" w:hAnsi="Times New Roman" w:cs="Times New Roman"/>
          <w:sz w:val="30"/>
          <w:szCs w:val="30"/>
          <w:lang w:bidi="ar"/>
        </w:rPr>
        <w:t xml:space="preserve"> </w:t>
      </w:r>
      <w:r w:rsidRPr="00673217">
        <w:rPr>
          <w:rFonts w:ascii="Times New Roman" w:eastAsiaTheme="majorEastAsia" w:hAnsi="Times New Roman" w:cs="Times New Roman"/>
          <w:sz w:val="30"/>
          <w:szCs w:val="30"/>
          <w:lang w:bidi="ar"/>
        </w:rPr>
        <w:t>人：梁小姐</w:t>
      </w:r>
    </w:p>
    <w:p w14:paraId="69941ADA" w14:textId="3EC6DC50" w:rsidR="00002302" w:rsidRPr="00673217" w:rsidRDefault="00000000" w:rsidP="00673217">
      <w:pPr>
        <w:numPr>
          <w:ilvl w:val="0"/>
          <w:numId w:val="3"/>
        </w:num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联系电话：</w:t>
      </w:r>
      <w:r w:rsidRPr="00673217">
        <w:rPr>
          <w:rFonts w:ascii="Times New Roman" w:eastAsiaTheme="majorEastAsia" w:hAnsi="Times New Roman" w:cs="Times New Roman"/>
          <w:sz w:val="30"/>
          <w:szCs w:val="30"/>
          <w:lang w:bidi="ar"/>
        </w:rPr>
        <w:t>13662860056</w:t>
      </w:r>
    </w:p>
    <w:p w14:paraId="4FF4844E" w14:textId="77777777" w:rsidR="00CD7C37" w:rsidRPr="00673217" w:rsidRDefault="00000000" w:rsidP="00673217">
      <w:pPr>
        <w:spacing w:line="360" w:lineRule="auto"/>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十二、保证金</w:t>
      </w:r>
    </w:p>
    <w:p w14:paraId="72848B23" w14:textId="02607BFC"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b/>
          <w:bCs/>
          <w:sz w:val="30"/>
          <w:szCs w:val="30"/>
          <w:lang w:bidi="ar"/>
        </w:rPr>
        <w:t>开标结束后，成交人</w:t>
      </w:r>
      <w:r w:rsidRPr="00673217">
        <w:rPr>
          <w:rFonts w:ascii="Times New Roman" w:eastAsiaTheme="majorEastAsia" w:hAnsi="Times New Roman" w:cs="Times New Roman"/>
          <w:sz w:val="30"/>
          <w:szCs w:val="30"/>
          <w:lang w:bidi="ar"/>
        </w:rPr>
        <w:t>需</w:t>
      </w:r>
      <w:r w:rsidR="00046F7A">
        <w:rPr>
          <w:rFonts w:ascii="Times New Roman" w:eastAsiaTheme="majorEastAsia" w:hAnsi="Times New Roman" w:cs="Times New Roman" w:hint="eastAsia"/>
          <w:sz w:val="30"/>
          <w:szCs w:val="30"/>
          <w:lang w:bidi="ar"/>
        </w:rPr>
        <w:t>分别</w:t>
      </w:r>
      <w:r w:rsidRPr="00673217">
        <w:rPr>
          <w:rFonts w:ascii="Times New Roman" w:eastAsiaTheme="majorEastAsia" w:hAnsi="Times New Roman" w:cs="Times New Roman"/>
          <w:sz w:val="30"/>
          <w:szCs w:val="30"/>
          <w:lang w:bidi="ar"/>
        </w:rPr>
        <w:t>缴纳中标价</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作为报价保证金到采购人银行账户</w:t>
      </w:r>
      <w:r w:rsidR="00046F7A">
        <w:rPr>
          <w:rFonts w:ascii="Times New Roman" w:eastAsiaTheme="majorEastAsia" w:hAnsi="Times New Roman" w:cs="Times New Roman" w:hint="eastAsia"/>
          <w:sz w:val="30"/>
          <w:szCs w:val="30"/>
          <w:lang w:bidi="ar"/>
        </w:rPr>
        <w:t>（</w:t>
      </w:r>
      <w:proofErr w:type="gramStart"/>
      <w:r w:rsidR="00046F7A">
        <w:rPr>
          <w:rFonts w:ascii="Times New Roman" w:eastAsiaTheme="majorEastAsia" w:hAnsi="Times New Roman" w:cs="Times New Roman" w:hint="eastAsia"/>
          <w:sz w:val="30"/>
          <w:szCs w:val="30"/>
          <w:lang w:bidi="ar"/>
        </w:rPr>
        <w:t>新东欣公司</w:t>
      </w:r>
      <w:proofErr w:type="gramEnd"/>
      <w:r w:rsidR="00046F7A">
        <w:rPr>
          <w:rFonts w:ascii="Times New Roman" w:eastAsiaTheme="majorEastAsia" w:hAnsi="Times New Roman" w:cs="Times New Roman" w:hint="eastAsia"/>
          <w:sz w:val="30"/>
          <w:szCs w:val="30"/>
          <w:lang w:bidi="ar"/>
        </w:rPr>
        <w:t>和东</w:t>
      </w:r>
      <w:proofErr w:type="gramStart"/>
      <w:r w:rsidR="00046F7A">
        <w:rPr>
          <w:rFonts w:ascii="Times New Roman" w:eastAsiaTheme="majorEastAsia" w:hAnsi="Times New Roman" w:cs="Times New Roman" w:hint="eastAsia"/>
          <w:sz w:val="30"/>
          <w:szCs w:val="30"/>
          <w:lang w:bidi="ar"/>
        </w:rPr>
        <w:t>实环境</w:t>
      </w:r>
      <w:proofErr w:type="gramEnd"/>
      <w:r w:rsidR="00046F7A">
        <w:rPr>
          <w:rFonts w:ascii="Times New Roman" w:eastAsiaTheme="majorEastAsia" w:hAnsi="Times New Roman" w:cs="Times New Roman" w:hint="eastAsia"/>
          <w:sz w:val="30"/>
          <w:szCs w:val="30"/>
          <w:lang w:bidi="ar"/>
        </w:rPr>
        <w:t>公司）</w:t>
      </w:r>
      <w:r w:rsidRPr="00673217">
        <w:rPr>
          <w:rFonts w:ascii="Times New Roman" w:eastAsiaTheme="majorEastAsia" w:hAnsi="Times New Roman" w:cs="Times New Roman"/>
          <w:sz w:val="30"/>
          <w:szCs w:val="30"/>
          <w:lang w:bidi="ar"/>
        </w:rPr>
        <w:t>，报价保证金不退还，在双方签订合同后转为履约保证金，作为成交人在履约过程中违约金或罚款的扣罚来源之一。履约保证金申请返还时间为采购人验收合格之日，成交人没有任何违约的情况下</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提交退款申请，收到成交人申请后</w:t>
      </w:r>
      <w:r w:rsidRPr="00673217">
        <w:rPr>
          <w:rFonts w:ascii="Times New Roman" w:eastAsiaTheme="majorEastAsia" w:hAnsi="Times New Roman" w:cs="Times New Roman"/>
          <w:sz w:val="30"/>
          <w:szCs w:val="30"/>
          <w:lang w:bidi="ar"/>
        </w:rPr>
        <w:t>30</w:t>
      </w:r>
      <w:r w:rsidRPr="00673217">
        <w:rPr>
          <w:rFonts w:ascii="Times New Roman" w:eastAsiaTheme="majorEastAsia" w:hAnsi="Times New Roman" w:cs="Times New Roman"/>
          <w:sz w:val="30"/>
          <w:szCs w:val="30"/>
          <w:lang w:bidi="ar"/>
        </w:rPr>
        <w:t>个日历日内，采购人一次性无息退回。</w:t>
      </w:r>
    </w:p>
    <w:p w14:paraId="61DA9FA5"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、报价保证金收款账户信息：</w:t>
      </w:r>
    </w:p>
    <w:p w14:paraId="1B2B665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账户名称：东莞市新东欣环保投资有限公司</w:t>
      </w:r>
    </w:p>
    <w:p w14:paraId="6B02ED6D"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开户银行：中信银行股份有限公司东莞麻涌支行</w:t>
      </w:r>
    </w:p>
    <w:p w14:paraId="3C320109" w14:textId="6DFEC5D3" w:rsidR="00002302"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银行账号：</w:t>
      </w:r>
      <w:r w:rsidRPr="00673217">
        <w:rPr>
          <w:rFonts w:ascii="Times New Roman" w:eastAsiaTheme="majorEastAsia" w:hAnsi="Times New Roman" w:cs="Times New Roman"/>
          <w:sz w:val="30"/>
          <w:szCs w:val="30"/>
          <w:lang w:bidi="ar"/>
        </w:rPr>
        <w:t>8114801014200219007</w:t>
      </w:r>
    </w:p>
    <w:p w14:paraId="4EAB57C2" w14:textId="47239C5A"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十三、开标时间及地址</w:t>
      </w:r>
    </w:p>
    <w:p w14:paraId="1E527C9A" w14:textId="06C04251"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开标时间：</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月</w:t>
      </w:r>
      <w:r w:rsidR="00730049">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日，上午</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00</w:t>
      </w:r>
      <w:r w:rsidRPr="00673217">
        <w:rPr>
          <w:rFonts w:ascii="Times New Roman" w:eastAsiaTheme="majorEastAsia" w:hAnsi="Times New Roman" w:cs="Times New Roman"/>
          <w:sz w:val="30"/>
          <w:szCs w:val="30"/>
          <w:lang w:bidi="ar"/>
        </w:rPr>
        <w:t>（星期</w:t>
      </w:r>
      <w:r w:rsidR="00730049">
        <w:rPr>
          <w:rFonts w:ascii="Times New Roman" w:eastAsiaTheme="majorEastAsia" w:hAnsi="Times New Roman" w:cs="Times New Roman" w:hint="eastAsia"/>
          <w:sz w:val="30"/>
          <w:szCs w:val="30"/>
          <w:lang w:bidi="ar"/>
        </w:rPr>
        <w:t>四</w:t>
      </w:r>
      <w:r w:rsidRPr="00673217">
        <w:rPr>
          <w:rFonts w:ascii="Times New Roman" w:eastAsiaTheme="majorEastAsia" w:hAnsi="Times New Roman" w:cs="Times New Roman"/>
          <w:sz w:val="30"/>
          <w:szCs w:val="30"/>
          <w:lang w:bidi="ar"/>
        </w:rPr>
        <w:t>）。</w:t>
      </w:r>
    </w:p>
    <w:p w14:paraId="583BA3C1" w14:textId="61F81002" w:rsidR="00482E21"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为响应新型冠状病毒肺炎防疫工作，本项目报价人仅可顺丰邮寄递交报价文件。报价人必须确保报价文件密封完好。</w:t>
      </w:r>
    </w:p>
    <w:p w14:paraId="03A1721C" w14:textId="5B72A548"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lastRenderedPageBreak/>
        <w:t>十四、注意事项</w:t>
      </w:r>
    </w:p>
    <w:p w14:paraId="63A35B2F" w14:textId="2260B99C"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、若报价人未按规定时间将文件送达现场，视为放弃报价资格。</w:t>
      </w:r>
    </w:p>
    <w:p w14:paraId="0CEE1110"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、成交人如未按要求交纳报价保证金，则视为放弃报价资格。</w:t>
      </w:r>
    </w:p>
    <w:p w14:paraId="24115760"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、采购人向报价人提供的有关资料和数据，是采购人现有的能使报价人利用的资料，采购人对报价人由此而做出的推论、理解和结论概不负责。</w:t>
      </w:r>
    </w:p>
    <w:p w14:paraId="4851B911"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、本项目执行过程中将遵循国家、省、市有关法律、法规、标准、技术规范和规范性文件的最新规定。</w:t>
      </w:r>
    </w:p>
    <w:p w14:paraId="0235AE0D"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、本项目仅可提交一个报价方案，提交两个或以上报价方案的报价人视为无效报价。</w:t>
      </w:r>
    </w:p>
    <w:p w14:paraId="6062D946"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、本项目不接受报价人其他附加条件。</w:t>
      </w:r>
    </w:p>
    <w:p w14:paraId="4B36473F"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7</w:t>
      </w:r>
      <w:r w:rsidRPr="00673217">
        <w:rPr>
          <w:rFonts w:ascii="Times New Roman" w:eastAsiaTheme="majorEastAsia" w:hAnsi="Times New Roman" w:cs="Times New Roman"/>
          <w:sz w:val="30"/>
          <w:szCs w:val="30"/>
          <w:lang w:bidi="ar"/>
        </w:rPr>
        <w:t>、有下列情形之一的，保证金将被没收，并纳入采购人供应商黑名单：</w:t>
      </w:r>
    </w:p>
    <w:p w14:paraId="7C580D2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）中标后无正当理由放弃中标或不与采购人签订合同。</w:t>
      </w:r>
    </w:p>
    <w:p w14:paraId="58FEA0FC"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）成交人将本项目转让给他人，或者在报价文件中未说明，且未经采购人同意，将中标项目分包给他人。</w:t>
      </w:r>
    </w:p>
    <w:p w14:paraId="3B72C661"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）报价人提供虚假报价文件或虚假补充文件。</w:t>
      </w:r>
    </w:p>
    <w:p w14:paraId="3D31411E"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8</w:t>
      </w:r>
      <w:r w:rsidRPr="00673217">
        <w:rPr>
          <w:rFonts w:ascii="Times New Roman" w:eastAsiaTheme="majorEastAsia" w:hAnsi="Times New Roman" w:cs="Times New Roman"/>
          <w:sz w:val="30"/>
          <w:szCs w:val="30"/>
          <w:lang w:bidi="ar"/>
        </w:rPr>
        <w:t>、有下列情形之一的，视为报价人串通询价，其响应无效：</w:t>
      </w:r>
    </w:p>
    <w:p w14:paraId="259BF97C"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）不同报价人的响应文件由同一单位或者个人编制；</w:t>
      </w:r>
    </w:p>
    <w:p w14:paraId="6BBEDEDD"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）不同报价人委托同一单位或者个人办理响应事宜；</w:t>
      </w:r>
    </w:p>
    <w:p w14:paraId="1478B5CE"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）不同报价人的响应文件载明的项目管理成员或者联系</w:t>
      </w:r>
      <w:r w:rsidRPr="00673217">
        <w:rPr>
          <w:rFonts w:ascii="Times New Roman" w:eastAsiaTheme="majorEastAsia" w:hAnsi="Times New Roman" w:cs="Times New Roman"/>
          <w:sz w:val="30"/>
          <w:szCs w:val="30"/>
          <w:lang w:bidi="ar"/>
        </w:rPr>
        <w:lastRenderedPageBreak/>
        <w:t>人员为同一人；</w:t>
      </w:r>
    </w:p>
    <w:p w14:paraId="75E35A80" w14:textId="3D785688"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）不同报价人的响应文件异常一致或者响应报价呈规律性差异；</w:t>
      </w:r>
    </w:p>
    <w:p w14:paraId="2E13E952"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）不同报价人的响应文件相互混装；</w:t>
      </w:r>
    </w:p>
    <w:p w14:paraId="4CEABC57"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）不同报价人的响应保证金从同一单位或者个人的账户转出。</w:t>
      </w:r>
    </w:p>
    <w:p w14:paraId="64482F5E"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9</w:t>
      </w:r>
      <w:r w:rsidRPr="00673217">
        <w:rPr>
          <w:rFonts w:ascii="Times New Roman" w:eastAsiaTheme="majorEastAsia" w:hAnsi="Times New Roman" w:cs="Times New Roman"/>
          <w:sz w:val="30"/>
          <w:szCs w:val="30"/>
          <w:lang w:bidi="ar"/>
        </w:rPr>
        <w:t>、已列入采购人及上级单位部门黑名单的报价人视为无效报价。</w:t>
      </w:r>
    </w:p>
    <w:p w14:paraId="404E1A37" w14:textId="77777777" w:rsidR="00CD7C37" w:rsidRPr="00673217" w:rsidRDefault="00CD7C37" w:rsidP="00673217">
      <w:pPr>
        <w:snapToGrid w:val="0"/>
        <w:spacing w:line="360" w:lineRule="auto"/>
        <w:rPr>
          <w:rFonts w:ascii="Times New Roman" w:eastAsiaTheme="majorEastAsia" w:hAnsi="Times New Roman" w:cs="Times New Roman"/>
          <w:sz w:val="30"/>
          <w:szCs w:val="30"/>
        </w:rPr>
      </w:pPr>
    </w:p>
    <w:p w14:paraId="174BF7DA" w14:textId="47988C99" w:rsidR="00CD7C37" w:rsidRPr="00673217" w:rsidRDefault="00000000" w:rsidP="002C369D">
      <w:pPr>
        <w:spacing w:line="360" w:lineRule="auto"/>
        <w:ind w:firstLineChars="200" w:firstLine="600"/>
        <w:jc w:val="right"/>
        <w:rPr>
          <w:rFonts w:ascii="Times New Roman" w:hAnsi="Times New Roman" w:cs="Times New Roman"/>
          <w:sz w:val="18"/>
          <w:szCs w:val="18"/>
        </w:rPr>
      </w:pP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 xml:space="preserve">                          2022</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12</w:t>
      </w:r>
      <w:r w:rsidRPr="00673217">
        <w:rPr>
          <w:rFonts w:ascii="Times New Roman" w:eastAsiaTheme="majorEastAsia" w:hAnsi="Times New Roman" w:cs="Times New Roman"/>
          <w:sz w:val="30"/>
          <w:szCs w:val="30"/>
          <w:lang w:bidi="ar"/>
        </w:rPr>
        <w:t>月</w:t>
      </w:r>
      <w:r w:rsidRPr="00673217">
        <w:rPr>
          <w:rFonts w:ascii="Times New Roman" w:eastAsiaTheme="majorEastAsia" w:hAnsi="Times New Roman" w:cs="Times New Roman"/>
          <w:sz w:val="30"/>
          <w:szCs w:val="30"/>
          <w:lang w:bidi="ar"/>
        </w:rPr>
        <w:t>2</w:t>
      </w:r>
      <w:r w:rsidR="00673217" w:rsidRPr="00673217">
        <w:rPr>
          <w:rFonts w:ascii="Times New Roman" w:eastAsiaTheme="majorEastAsia" w:hAnsi="Times New Roman" w:cs="Times New Roman"/>
          <w:sz w:val="30"/>
          <w:szCs w:val="30"/>
          <w:lang w:bidi="ar"/>
        </w:rPr>
        <w:t>7</w:t>
      </w:r>
      <w:r w:rsidRPr="00673217">
        <w:rPr>
          <w:rFonts w:ascii="Times New Roman" w:eastAsiaTheme="majorEastAsia" w:hAnsi="Times New Roman" w:cs="Times New Roman"/>
          <w:sz w:val="30"/>
          <w:szCs w:val="30"/>
          <w:lang w:bidi="ar"/>
        </w:rPr>
        <w:t>日</w:t>
      </w:r>
    </w:p>
    <w:sectPr w:rsidR="00CD7C37" w:rsidRPr="00673217">
      <w:headerReference w:type="default" r:id="rId9"/>
      <w:pgSz w:w="11906" w:h="16838"/>
      <w:pgMar w:top="1389" w:right="1800" w:bottom="136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366BA" w14:textId="77777777" w:rsidR="00E4231D" w:rsidRDefault="00E4231D">
      <w:r>
        <w:separator/>
      </w:r>
    </w:p>
  </w:endnote>
  <w:endnote w:type="continuationSeparator" w:id="0">
    <w:p w14:paraId="11A30A98" w14:textId="77777777" w:rsidR="00E4231D" w:rsidRDefault="00E42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方正仿宋简体">
    <w:altName w:val="微软雅黑"/>
    <w:charset w:val="86"/>
    <w:family w:val="auto"/>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7B7F6" w14:textId="77777777" w:rsidR="00E4231D" w:rsidRDefault="00E4231D">
      <w:r>
        <w:separator/>
      </w:r>
    </w:p>
  </w:footnote>
  <w:footnote w:type="continuationSeparator" w:id="0">
    <w:p w14:paraId="4DD7D1F8" w14:textId="77777777" w:rsidR="00E4231D" w:rsidRDefault="00E42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2006" w14:textId="1DDF5F54" w:rsidR="00CD7C37" w:rsidRDefault="00CD7C37" w:rsidP="00AD285B">
    <w:pPr>
      <w:pStyle w:val="af0"/>
      <w:pBdr>
        <w:bottom w:val="single" w:sz="6"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F7AA3A"/>
    <w:multiLevelType w:val="multilevel"/>
    <w:tmpl w:val="85F7AA3A"/>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8C4D6CB1"/>
    <w:multiLevelType w:val="singleLevel"/>
    <w:tmpl w:val="8C4D6CB1"/>
    <w:lvl w:ilvl="0">
      <w:start w:val="3"/>
      <w:numFmt w:val="chineseCounting"/>
      <w:suff w:val="nothing"/>
      <w:lvlText w:val="%1、"/>
      <w:lvlJc w:val="left"/>
      <w:rPr>
        <w:rFonts w:hint="eastAsia"/>
        <w:lang w:val="en-US"/>
      </w:rPr>
    </w:lvl>
  </w:abstractNum>
  <w:abstractNum w:abstractNumId="2" w15:restartNumberingAfterBreak="0">
    <w:nsid w:val="FE0823A1"/>
    <w:multiLevelType w:val="multilevel"/>
    <w:tmpl w:val="FE0823A1"/>
    <w:lvl w:ilvl="0">
      <w:start w:val="1"/>
      <w:numFmt w:val="chineseCountingThousand"/>
      <w:lvlText w:val="附件%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1D9B679"/>
    <w:multiLevelType w:val="singleLevel"/>
    <w:tmpl w:val="41D9B679"/>
    <w:lvl w:ilvl="0">
      <w:start w:val="6"/>
      <w:numFmt w:val="chineseCounting"/>
      <w:suff w:val="space"/>
      <w:lvlText w:val="第%1条"/>
      <w:lvlJc w:val="left"/>
      <w:rPr>
        <w:rFonts w:hint="eastAsia"/>
      </w:rPr>
    </w:lvl>
  </w:abstractNum>
  <w:abstractNum w:abstractNumId="4" w15:restartNumberingAfterBreak="0">
    <w:nsid w:val="5DF45AE8"/>
    <w:multiLevelType w:val="multilevel"/>
    <w:tmpl w:val="5DF45AE8"/>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678502612">
    <w:abstractNumId w:val="1"/>
  </w:num>
  <w:num w:numId="2" w16cid:durableId="632250919">
    <w:abstractNumId w:val="0"/>
  </w:num>
  <w:num w:numId="3" w16cid:durableId="1940793538">
    <w:abstractNumId w:val="4"/>
  </w:num>
  <w:num w:numId="4" w16cid:durableId="49152895">
    <w:abstractNumId w:val="2"/>
  </w:num>
  <w:num w:numId="5" w16cid:durableId="762577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D8346C3"/>
    <w:rsid w:val="00001A50"/>
    <w:rsid w:val="00002302"/>
    <w:rsid w:val="00044003"/>
    <w:rsid w:val="00046F7A"/>
    <w:rsid w:val="00047E69"/>
    <w:rsid w:val="00051E3A"/>
    <w:rsid w:val="0006182F"/>
    <w:rsid w:val="00095AF6"/>
    <w:rsid w:val="000B381F"/>
    <w:rsid w:val="000D6CD8"/>
    <w:rsid w:val="000F2FFA"/>
    <w:rsid w:val="001001C9"/>
    <w:rsid w:val="00134311"/>
    <w:rsid w:val="00137E3F"/>
    <w:rsid w:val="001A4ADF"/>
    <w:rsid w:val="001C0E97"/>
    <w:rsid w:val="001C1023"/>
    <w:rsid w:val="001C5DEC"/>
    <w:rsid w:val="001C7C92"/>
    <w:rsid w:val="001E41CF"/>
    <w:rsid w:val="001E7F3D"/>
    <w:rsid w:val="00200A93"/>
    <w:rsid w:val="00203711"/>
    <w:rsid w:val="002444D6"/>
    <w:rsid w:val="00245EA9"/>
    <w:rsid w:val="0026185F"/>
    <w:rsid w:val="00264818"/>
    <w:rsid w:val="00297311"/>
    <w:rsid w:val="002C369D"/>
    <w:rsid w:val="002C4636"/>
    <w:rsid w:val="002E62D9"/>
    <w:rsid w:val="00321BF2"/>
    <w:rsid w:val="00345761"/>
    <w:rsid w:val="003541A8"/>
    <w:rsid w:val="0038481A"/>
    <w:rsid w:val="0039070B"/>
    <w:rsid w:val="003A6183"/>
    <w:rsid w:val="003D0EB0"/>
    <w:rsid w:val="003E2D50"/>
    <w:rsid w:val="003F0090"/>
    <w:rsid w:val="003F10CE"/>
    <w:rsid w:val="00415331"/>
    <w:rsid w:val="00422A82"/>
    <w:rsid w:val="004665AA"/>
    <w:rsid w:val="00482E21"/>
    <w:rsid w:val="00485D00"/>
    <w:rsid w:val="004C17E7"/>
    <w:rsid w:val="00522743"/>
    <w:rsid w:val="00522D90"/>
    <w:rsid w:val="005230D1"/>
    <w:rsid w:val="00553636"/>
    <w:rsid w:val="00561AC1"/>
    <w:rsid w:val="005814B6"/>
    <w:rsid w:val="005E02FC"/>
    <w:rsid w:val="00616E89"/>
    <w:rsid w:val="00625EE4"/>
    <w:rsid w:val="00660AEC"/>
    <w:rsid w:val="0066174F"/>
    <w:rsid w:val="00673217"/>
    <w:rsid w:val="006D5765"/>
    <w:rsid w:val="007015AE"/>
    <w:rsid w:val="00730049"/>
    <w:rsid w:val="007459A9"/>
    <w:rsid w:val="0075034F"/>
    <w:rsid w:val="007561F1"/>
    <w:rsid w:val="00767117"/>
    <w:rsid w:val="00775A29"/>
    <w:rsid w:val="007B6B30"/>
    <w:rsid w:val="007E51B9"/>
    <w:rsid w:val="007F12C7"/>
    <w:rsid w:val="00807FB1"/>
    <w:rsid w:val="00812982"/>
    <w:rsid w:val="00857CE6"/>
    <w:rsid w:val="00861E0B"/>
    <w:rsid w:val="008902CF"/>
    <w:rsid w:val="008A325E"/>
    <w:rsid w:val="008C13AF"/>
    <w:rsid w:val="009049A6"/>
    <w:rsid w:val="009049E5"/>
    <w:rsid w:val="00937B7C"/>
    <w:rsid w:val="009427ED"/>
    <w:rsid w:val="00943E5C"/>
    <w:rsid w:val="00961499"/>
    <w:rsid w:val="009B65D9"/>
    <w:rsid w:val="009C2D01"/>
    <w:rsid w:val="009C3093"/>
    <w:rsid w:val="009C55CB"/>
    <w:rsid w:val="009D4485"/>
    <w:rsid w:val="009E3E0F"/>
    <w:rsid w:val="009F61C9"/>
    <w:rsid w:val="00A57C7D"/>
    <w:rsid w:val="00A644BF"/>
    <w:rsid w:val="00A77A48"/>
    <w:rsid w:val="00A77A92"/>
    <w:rsid w:val="00AC4088"/>
    <w:rsid w:val="00AD22F4"/>
    <w:rsid w:val="00AD285B"/>
    <w:rsid w:val="00AF25C3"/>
    <w:rsid w:val="00AF4EEA"/>
    <w:rsid w:val="00B015B8"/>
    <w:rsid w:val="00B01E36"/>
    <w:rsid w:val="00B06C25"/>
    <w:rsid w:val="00B32738"/>
    <w:rsid w:val="00B458CD"/>
    <w:rsid w:val="00B5711C"/>
    <w:rsid w:val="00B96684"/>
    <w:rsid w:val="00BA6B5C"/>
    <w:rsid w:val="00BA7F28"/>
    <w:rsid w:val="00BB7979"/>
    <w:rsid w:val="00BC5433"/>
    <w:rsid w:val="00BD35BF"/>
    <w:rsid w:val="00C03E95"/>
    <w:rsid w:val="00C179DD"/>
    <w:rsid w:val="00C2367E"/>
    <w:rsid w:val="00C44843"/>
    <w:rsid w:val="00C60F28"/>
    <w:rsid w:val="00CB1821"/>
    <w:rsid w:val="00CC0E36"/>
    <w:rsid w:val="00CD7C37"/>
    <w:rsid w:val="00CF0B80"/>
    <w:rsid w:val="00CF7EDA"/>
    <w:rsid w:val="00D0315D"/>
    <w:rsid w:val="00D32491"/>
    <w:rsid w:val="00D474BA"/>
    <w:rsid w:val="00D51132"/>
    <w:rsid w:val="00D517B9"/>
    <w:rsid w:val="00D55707"/>
    <w:rsid w:val="00D74022"/>
    <w:rsid w:val="00DA0D79"/>
    <w:rsid w:val="00DB628B"/>
    <w:rsid w:val="00DD3147"/>
    <w:rsid w:val="00DD6DBD"/>
    <w:rsid w:val="00DD7DDC"/>
    <w:rsid w:val="00E06E26"/>
    <w:rsid w:val="00E10E82"/>
    <w:rsid w:val="00E27BC2"/>
    <w:rsid w:val="00E4231D"/>
    <w:rsid w:val="00E927C1"/>
    <w:rsid w:val="00EC4B28"/>
    <w:rsid w:val="00EC4D71"/>
    <w:rsid w:val="00EE47EE"/>
    <w:rsid w:val="00EF06B7"/>
    <w:rsid w:val="00F12530"/>
    <w:rsid w:val="00F643C2"/>
    <w:rsid w:val="00F67FE9"/>
    <w:rsid w:val="00F827FF"/>
    <w:rsid w:val="00FB2727"/>
    <w:rsid w:val="00FC486F"/>
    <w:rsid w:val="00FF43E9"/>
    <w:rsid w:val="04F10F14"/>
    <w:rsid w:val="1B703BF3"/>
    <w:rsid w:val="1E92677E"/>
    <w:rsid w:val="23013219"/>
    <w:rsid w:val="24797343"/>
    <w:rsid w:val="287C3346"/>
    <w:rsid w:val="29DD721E"/>
    <w:rsid w:val="2D771557"/>
    <w:rsid w:val="30A86E33"/>
    <w:rsid w:val="396239D4"/>
    <w:rsid w:val="3AC46E3F"/>
    <w:rsid w:val="4AF33C5E"/>
    <w:rsid w:val="4E810B0C"/>
    <w:rsid w:val="4F11153B"/>
    <w:rsid w:val="58AA5553"/>
    <w:rsid w:val="5CCF78C3"/>
    <w:rsid w:val="5D8346C3"/>
    <w:rsid w:val="601572B6"/>
    <w:rsid w:val="61062D41"/>
    <w:rsid w:val="64164D25"/>
    <w:rsid w:val="657525DA"/>
    <w:rsid w:val="69E126E6"/>
    <w:rsid w:val="779E6310"/>
    <w:rsid w:val="7D174C9A"/>
    <w:rsid w:val="7FE72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DA2644"/>
  <w15:docId w15:val="{94169AB1-F372-49A7-8849-251D3FEA9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autoSpaceDE w:val="0"/>
      <w:autoSpaceDN w:val="0"/>
      <w:spacing w:before="192"/>
      <w:ind w:left="782"/>
      <w:jc w:val="left"/>
      <w:outlineLvl w:val="0"/>
    </w:pPr>
    <w:rPr>
      <w:rFonts w:ascii="黑体" w:eastAsia="黑体" w:hAnsi="宋体" w:cs="Times New Roman" w:hint="eastAsia"/>
      <w:b/>
      <w:kern w:val="0"/>
      <w:sz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next w:val="a"/>
    <w:link w:val="30"/>
    <w:uiPriority w:val="9"/>
    <w:unhideWhenUsed/>
    <w:qFormat/>
    <w:pPr>
      <w:keepNext/>
      <w:keepLines/>
      <w:spacing w:before="260" w:after="260" w:line="416" w:lineRule="auto"/>
      <w:outlineLvl w:val="2"/>
    </w:pPr>
    <w:rPr>
      <w:rFonts w:asciiTheme="minorHAnsi" w:eastAsiaTheme="minorEastAsia" w:hAnsiTheme="minorHAnsi" w:cstheme="minorBidi"/>
      <w:b/>
      <w:bCs/>
      <w:kern w:val="2"/>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uiPriority w:val="9"/>
    <w:unhideWhenUsed/>
    <w:qFormat/>
    <w:pPr>
      <w:keepNext/>
      <w:keepLines/>
      <w:widowControl/>
      <w:spacing w:before="240" w:afterLines="50" w:after="64" w:line="320" w:lineRule="auto"/>
      <w:outlineLvl w:val="6"/>
    </w:pPr>
    <w:rPr>
      <w:b/>
      <w:bCs/>
      <w:sz w:val="24"/>
    </w:rPr>
  </w:style>
  <w:style w:type="paragraph" w:styleId="8">
    <w:name w:val="heading 8"/>
    <w:basedOn w:val="a"/>
    <w:next w:val="a"/>
    <w:link w:val="80"/>
    <w:uiPriority w:val="9"/>
    <w:unhideWhenUsed/>
    <w:qFormat/>
    <w:pPr>
      <w:keepNext/>
      <w:keepLines/>
      <w:widowControl/>
      <w:spacing w:before="240" w:afterLines="50" w:after="64" w:line="320" w:lineRule="auto"/>
      <w:outlineLvl w:val="7"/>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annotation text"/>
    <w:basedOn w:val="a"/>
    <w:link w:val="a5"/>
    <w:pPr>
      <w:jc w:val="left"/>
    </w:pPr>
  </w:style>
  <w:style w:type="paragraph" w:styleId="a6">
    <w:name w:val="Body Text"/>
    <w:basedOn w:val="a"/>
    <w:link w:val="a7"/>
    <w:pPr>
      <w:spacing w:after="120"/>
    </w:pPr>
    <w:rPr>
      <w:rFonts w:ascii="Times New Roman" w:eastAsia="宋体" w:hAnsi="Times New Roman" w:cs="Times New Roman"/>
      <w:szCs w:val="20"/>
    </w:rPr>
  </w:style>
  <w:style w:type="paragraph" w:styleId="a8">
    <w:name w:val="Body Text Indent"/>
    <w:basedOn w:val="a"/>
    <w:link w:val="a9"/>
    <w:qFormat/>
    <w:pPr>
      <w:spacing w:after="120"/>
      <w:ind w:leftChars="200" w:left="420"/>
    </w:pPr>
  </w:style>
  <w:style w:type="paragraph" w:styleId="aa">
    <w:name w:val="Date"/>
    <w:basedOn w:val="a"/>
    <w:next w:val="a"/>
    <w:link w:val="ab"/>
    <w:semiHidden/>
    <w:unhideWhenUsed/>
    <w:pPr>
      <w:ind w:leftChars="2500" w:left="100"/>
    </w:pPr>
  </w:style>
  <w:style w:type="paragraph" w:styleId="ac">
    <w:name w:val="Balloon Text"/>
    <w:basedOn w:val="a"/>
    <w:link w:val="ad"/>
    <w:rPr>
      <w:sz w:val="18"/>
      <w:szCs w:val="18"/>
    </w:rPr>
  </w:style>
  <w:style w:type="paragraph" w:styleId="ae">
    <w:name w:val="footer"/>
    <w:basedOn w:val="a"/>
    <w:link w:val="af"/>
    <w:pPr>
      <w:tabs>
        <w:tab w:val="center" w:pos="4153"/>
        <w:tab w:val="right" w:pos="8306"/>
      </w:tabs>
      <w:snapToGrid w:val="0"/>
      <w:jc w:val="left"/>
    </w:pPr>
    <w:rPr>
      <w:sz w:val="18"/>
      <w:szCs w:val="18"/>
    </w:rPr>
  </w:style>
  <w:style w:type="paragraph" w:styleId="af0">
    <w:name w:val="header"/>
    <w:basedOn w:val="a"/>
    <w:link w:val="af1"/>
    <w:pPr>
      <w:pBdr>
        <w:bottom w:val="single" w:sz="6" w:space="1" w:color="auto"/>
      </w:pBdr>
      <w:tabs>
        <w:tab w:val="center" w:pos="4153"/>
        <w:tab w:val="right" w:pos="8306"/>
      </w:tabs>
      <w:snapToGrid w:val="0"/>
      <w:jc w:val="center"/>
    </w:pPr>
    <w:rPr>
      <w:sz w:val="18"/>
      <w:szCs w:val="18"/>
    </w:rPr>
  </w:style>
  <w:style w:type="paragraph" w:styleId="af2">
    <w:name w:val="Normal (Web)"/>
    <w:basedOn w:val="a"/>
    <w:uiPriority w:val="99"/>
    <w:unhideWhenUsed/>
    <w:pPr>
      <w:widowControl/>
      <w:spacing w:before="100" w:beforeAutospacing="1" w:after="100" w:afterAutospacing="1"/>
      <w:jc w:val="left"/>
    </w:pPr>
    <w:rPr>
      <w:rFonts w:ascii="宋体" w:eastAsia="宋体" w:hAnsi="宋体" w:cs="宋体"/>
      <w:kern w:val="0"/>
      <w:sz w:val="24"/>
    </w:rPr>
  </w:style>
  <w:style w:type="paragraph" w:styleId="af3">
    <w:name w:val="Title"/>
    <w:basedOn w:val="a"/>
    <w:next w:val="a"/>
    <w:link w:val="af4"/>
    <w:uiPriority w:val="10"/>
    <w:qFormat/>
    <w:pPr>
      <w:spacing w:before="240" w:after="60"/>
      <w:jc w:val="center"/>
      <w:outlineLvl w:val="0"/>
    </w:pPr>
    <w:rPr>
      <w:rFonts w:asciiTheme="majorHAnsi" w:eastAsia="宋体" w:hAnsiTheme="majorHAnsi" w:cstheme="majorBidi"/>
      <w:b/>
      <w:bCs/>
      <w:sz w:val="32"/>
      <w:szCs w:val="32"/>
    </w:rPr>
  </w:style>
  <w:style w:type="paragraph" w:styleId="af5">
    <w:name w:val="annotation subject"/>
    <w:basedOn w:val="a4"/>
    <w:next w:val="a4"/>
    <w:link w:val="af6"/>
    <w:rPr>
      <w:b/>
      <w:bCs/>
    </w:rPr>
  </w:style>
  <w:style w:type="paragraph" w:styleId="21">
    <w:name w:val="Body Text First Indent 2"/>
    <w:basedOn w:val="a8"/>
    <w:link w:val="22"/>
    <w:qFormat/>
    <w:pPr>
      <w:ind w:firstLine="420"/>
    </w:pPr>
    <w:rPr>
      <w:rFonts w:ascii="方正仿宋简体" w:eastAsia="方正仿宋简体" w:hAnsi="创艺简仿宋" w:cs="Times New Roman" w:hint="eastAsia"/>
      <w:szCs w:val="20"/>
    </w:rPr>
  </w:style>
  <w:style w:type="table" w:styleId="af7">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0"/>
    <w:uiPriority w:val="22"/>
    <w:qFormat/>
    <w:rPr>
      <w:b/>
      <w:bCs/>
    </w:rPr>
  </w:style>
  <w:style w:type="character" w:styleId="af9">
    <w:name w:val="annotation reference"/>
    <w:basedOn w:val="a0"/>
    <w:rPr>
      <w:sz w:val="21"/>
      <w:szCs w:val="21"/>
    </w:rPr>
  </w:style>
  <w:style w:type="paragraph" w:customStyle="1" w:styleId="msolistparagraph0">
    <w:name w:val="msolistparagraph"/>
    <w:basedOn w:val="a"/>
    <w:pPr>
      <w:ind w:firstLineChars="200" w:firstLine="420"/>
    </w:pPr>
    <w:rPr>
      <w:rFonts w:ascii="Times New Roman" w:eastAsia="宋体" w:hAnsi="Times New Roman" w:cs="Times New Roman"/>
      <w:szCs w:val="20"/>
    </w:rPr>
  </w:style>
  <w:style w:type="character" w:customStyle="1" w:styleId="2Char">
    <w:name w:val="正文缩进2格 Char"/>
    <w:basedOn w:val="a0"/>
    <w:link w:val="23"/>
    <w:rPr>
      <w:rFonts w:ascii="仿宋_GB2312" w:eastAsia="仿宋_GB2312" w:hAnsi="宋体" w:cs="仿宋_GB2312" w:hint="eastAsia"/>
      <w:sz w:val="31"/>
      <w:szCs w:val="31"/>
    </w:rPr>
  </w:style>
  <w:style w:type="paragraph" w:customStyle="1" w:styleId="23">
    <w:name w:val="正文缩进2格"/>
    <w:basedOn w:val="a"/>
    <w:link w:val="2Char"/>
    <w:pPr>
      <w:spacing w:line="600" w:lineRule="exact"/>
      <w:ind w:firstLineChars="206" w:firstLine="639"/>
    </w:pPr>
    <w:rPr>
      <w:rFonts w:ascii="仿宋_GB2312" w:eastAsia="仿宋_GB2312" w:hAnsi="宋体" w:cs="Times New Roman" w:hint="eastAsia"/>
      <w:kern w:val="0"/>
      <w:sz w:val="31"/>
      <w:szCs w:val="31"/>
    </w:rPr>
  </w:style>
  <w:style w:type="character" w:customStyle="1" w:styleId="22">
    <w:name w:val="正文文本首行缩进 2 字符"/>
    <w:basedOn w:val="a9"/>
    <w:link w:val="21"/>
    <w:rPr>
      <w:rFonts w:ascii="方正仿宋简体" w:eastAsia="方正仿宋简体" w:hAnsi="创艺简仿宋" w:cs="方正仿宋简体" w:hint="eastAsia"/>
      <w:kern w:val="2"/>
      <w:sz w:val="21"/>
    </w:rPr>
  </w:style>
  <w:style w:type="character" w:customStyle="1" w:styleId="a9">
    <w:name w:val="正文文本缩进 字符"/>
    <w:basedOn w:val="a0"/>
    <w:link w:val="a8"/>
    <w:rPr>
      <w:kern w:val="2"/>
      <w:sz w:val="21"/>
    </w:rPr>
  </w:style>
  <w:style w:type="character" w:customStyle="1" w:styleId="a7">
    <w:name w:val="正文文本 字符"/>
    <w:basedOn w:val="a0"/>
    <w:link w:val="a6"/>
    <w:rPr>
      <w:kern w:val="2"/>
      <w:sz w:val="21"/>
    </w:rPr>
  </w:style>
  <w:style w:type="paragraph" w:customStyle="1" w:styleId="11">
    <w:name w:val="列出段落1"/>
    <w:basedOn w:val="a"/>
    <w:pPr>
      <w:ind w:firstLineChars="200" w:firstLine="420"/>
    </w:pPr>
    <w:rPr>
      <w:rFonts w:ascii="Times New Roman" w:eastAsia="宋体" w:hAnsi="Times New Roman" w:cs="Times New Roman"/>
      <w:szCs w:val="20"/>
    </w:rPr>
  </w:style>
  <w:style w:type="paragraph" w:customStyle="1" w:styleId="24">
    <w:name w:val="列出段落2"/>
    <w:basedOn w:val="a"/>
    <w:pPr>
      <w:ind w:firstLineChars="200" w:firstLine="420"/>
    </w:pPr>
    <w:rPr>
      <w:rFonts w:ascii="Times New Roman" w:eastAsia="宋体" w:hAnsi="Times New Roman" w:cs="Times New Roman"/>
      <w:szCs w:val="20"/>
    </w:rPr>
  </w:style>
  <w:style w:type="character" w:customStyle="1" w:styleId="font41">
    <w:name w:val="font41"/>
    <w:basedOn w:val="a0"/>
    <w:rPr>
      <w:rFonts w:ascii="Segoe UI" w:eastAsia="Segoe UI" w:hAnsi="Segoe UI" w:cs="Segoe UI"/>
      <w:color w:val="111111"/>
      <w:sz w:val="20"/>
      <w:szCs w:val="20"/>
      <w:u w:val="none"/>
    </w:rPr>
  </w:style>
  <w:style w:type="paragraph" w:customStyle="1" w:styleId="12">
    <w:name w:val="修订1"/>
    <w:hidden/>
    <w:uiPriority w:val="99"/>
    <w:semiHidden/>
    <w:rPr>
      <w:rFonts w:asciiTheme="minorHAnsi" w:eastAsiaTheme="minorEastAsia" w:hAnsiTheme="minorHAnsi" w:cstheme="minorBidi"/>
      <w:kern w:val="2"/>
      <w:sz w:val="21"/>
      <w:szCs w:val="24"/>
    </w:rPr>
  </w:style>
  <w:style w:type="character" w:customStyle="1" w:styleId="ad">
    <w:name w:val="批注框文本 字符"/>
    <w:basedOn w:val="a0"/>
    <w:link w:val="ac"/>
    <w:rPr>
      <w:rFonts w:asciiTheme="minorHAnsi" w:eastAsiaTheme="minorEastAsia" w:hAnsiTheme="minorHAnsi" w:cstheme="minorBidi"/>
      <w:kern w:val="2"/>
      <w:sz w:val="18"/>
      <w:szCs w:val="18"/>
    </w:rPr>
  </w:style>
  <w:style w:type="character" w:customStyle="1" w:styleId="a5">
    <w:name w:val="批注文字 字符"/>
    <w:basedOn w:val="a0"/>
    <w:link w:val="a4"/>
    <w:rPr>
      <w:rFonts w:asciiTheme="minorHAnsi" w:eastAsiaTheme="minorEastAsia" w:hAnsiTheme="minorHAnsi" w:cstheme="minorBidi"/>
      <w:kern w:val="2"/>
      <w:sz w:val="21"/>
      <w:szCs w:val="24"/>
    </w:rPr>
  </w:style>
  <w:style w:type="character" w:customStyle="1" w:styleId="af6">
    <w:name w:val="批注主题 字符"/>
    <w:basedOn w:val="a5"/>
    <w:link w:val="af5"/>
    <w:rPr>
      <w:rFonts w:asciiTheme="minorHAnsi" w:eastAsiaTheme="minorEastAsia" w:hAnsiTheme="minorHAnsi" w:cstheme="minorBidi"/>
      <w:b/>
      <w:bCs/>
      <w:kern w:val="2"/>
      <w:sz w:val="21"/>
      <w:szCs w:val="24"/>
    </w:rPr>
  </w:style>
  <w:style w:type="paragraph" w:customStyle="1" w:styleId="25">
    <w:name w:val="修订2"/>
    <w:hidden/>
    <w:uiPriority w:val="99"/>
    <w:semiHidden/>
    <w:rPr>
      <w:rFonts w:asciiTheme="minorHAnsi" w:eastAsiaTheme="minorEastAsia" w:hAnsiTheme="minorHAnsi" w:cstheme="minorBidi"/>
      <w:kern w:val="2"/>
      <w:sz w:val="21"/>
      <w:szCs w:val="24"/>
    </w:rPr>
  </w:style>
  <w:style w:type="character" w:customStyle="1" w:styleId="af1">
    <w:name w:val="页眉 字符"/>
    <w:basedOn w:val="a0"/>
    <w:link w:val="af0"/>
    <w:rPr>
      <w:rFonts w:asciiTheme="minorHAnsi" w:eastAsiaTheme="minorEastAsia" w:hAnsiTheme="minorHAnsi" w:cstheme="minorBidi"/>
      <w:kern w:val="2"/>
      <w:sz w:val="18"/>
      <w:szCs w:val="18"/>
    </w:rPr>
  </w:style>
  <w:style w:type="character" w:customStyle="1" w:styleId="af">
    <w:name w:val="页脚 字符"/>
    <w:basedOn w:val="a0"/>
    <w:link w:val="ae"/>
    <w:rPr>
      <w:rFonts w:asciiTheme="minorHAnsi" w:eastAsiaTheme="minorEastAsia" w:hAnsiTheme="minorHAnsi" w:cstheme="minorBidi"/>
      <w:kern w:val="2"/>
      <w:sz w:val="18"/>
      <w:szCs w:val="18"/>
    </w:rPr>
  </w:style>
  <w:style w:type="character" w:customStyle="1" w:styleId="ab">
    <w:name w:val="日期 字符"/>
    <w:basedOn w:val="a0"/>
    <w:link w:val="aa"/>
    <w:semiHidden/>
    <w:rPr>
      <w:rFonts w:asciiTheme="minorHAnsi" w:eastAsiaTheme="minorEastAsia" w:hAnsiTheme="minorHAnsi" w:cstheme="minorBidi"/>
      <w:kern w:val="2"/>
      <w:sz w:val="21"/>
      <w:szCs w:val="24"/>
    </w:rPr>
  </w:style>
  <w:style w:type="character" w:customStyle="1" w:styleId="10">
    <w:name w:val="标题 1 字符"/>
    <w:basedOn w:val="a0"/>
    <w:link w:val="1"/>
    <w:rPr>
      <w:rFonts w:ascii="黑体" w:eastAsia="黑体" w:hAnsi="宋体"/>
      <w:b/>
      <w:sz w:val="24"/>
      <w:szCs w:val="24"/>
    </w:rPr>
  </w:style>
  <w:style w:type="paragraph" w:customStyle="1" w:styleId="TableParagraph">
    <w:name w:val="Table Paragraph"/>
    <w:basedOn w:val="a"/>
    <w:pPr>
      <w:autoSpaceDE w:val="0"/>
      <w:autoSpaceDN w:val="0"/>
      <w:spacing w:before="15" w:line="277" w:lineRule="exact"/>
      <w:ind w:left="107"/>
      <w:jc w:val="left"/>
    </w:pPr>
    <w:rPr>
      <w:rFonts w:ascii="宋体" w:eastAsia="宋体" w:hAnsi="宋体" w:cs="Times New Roman" w:hint="eastAsia"/>
      <w:kern w:val="0"/>
      <w:sz w:val="22"/>
      <w:szCs w:val="22"/>
    </w:rPr>
  </w:style>
  <w:style w:type="character" w:customStyle="1" w:styleId="20">
    <w:name w:val="标题 2 字符"/>
    <w:basedOn w:val="a0"/>
    <w:link w:val="2"/>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rPr>
      <w:rFonts w:asciiTheme="minorHAnsi" w:eastAsiaTheme="minorEastAsia" w:hAnsiTheme="minorHAnsi" w:cstheme="minorBidi"/>
      <w:b/>
      <w:bCs/>
      <w:kern w:val="2"/>
      <w:sz w:val="32"/>
      <w:szCs w:val="32"/>
    </w:rPr>
  </w:style>
  <w:style w:type="character" w:customStyle="1" w:styleId="40">
    <w:name w:val="标题 4 字符"/>
    <w:basedOn w:val="a0"/>
    <w:link w:val="4"/>
    <w:uiPriority w:val="9"/>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rPr>
      <w:rFonts w:asciiTheme="minorHAnsi" w:eastAsiaTheme="minorEastAsia" w:hAnsiTheme="minorHAnsi" w:cstheme="minorBidi"/>
      <w:b/>
      <w:bCs/>
      <w:kern w:val="2"/>
      <w:sz w:val="28"/>
      <w:szCs w:val="28"/>
    </w:rPr>
  </w:style>
  <w:style w:type="character" w:customStyle="1" w:styleId="60">
    <w:name w:val="标题 6 字符"/>
    <w:basedOn w:val="a0"/>
    <w:link w:val="6"/>
    <w:uiPriority w:val="9"/>
    <w:rPr>
      <w:rFonts w:asciiTheme="majorHAnsi" w:eastAsiaTheme="majorEastAsia" w:hAnsiTheme="majorHAnsi" w:cstheme="majorBidi"/>
      <w:b/>
      <w:bCs/>
      <w:kern w:val="2"/>
      <w:sz w:val="24"/>
      <w:szCs w:val="24"/>
    </w:rPr>
  </w:style>
  <w:style w:type="character" w:customStyle="1" w:styleId="70">
    <w:name w:val="标题 7 字符"/>
    <w:basedOn w:val="a0"/>
    <w:link w:val="7"/>
    <w:uiPriority w:val="9"/>
    <w:rPr>
      <w:rFonts w:asciiTheme="minorHAnsi" w:eastAsiaTheme="minorEastAsia" w:hAnsiTheme="minorHAnsi" w:cstheme="minorBidi"/>
      <w:b/>
      <w:bCs/>
      <w:kern w:val="2"/>
      <w:sz w:val="24"/>
      <w:szCs w:val="24"/>
    </w:rPr>
  </w:style>
  <w:style w:type="character" w:customStyle="1" w:styleId="80">
    <w:name w:val="标题 8 字符"/>
    <w:basedOn w:val="a0"/>
    <w:link w:val="8"/>
    <w:uiPriority w:val="9"/>
    <w:rPr>
      <w:rFonts w:asciiTheme="majorHAnsi" w:eastAsiaTheme="majorEastAsia" w:hAnsiTheme="majorHAnsi" w:cstheme="majorBidi"/>
      <w:kern w:val="2"/>
      <w:sz w:val="24"/>
      <w:szCs w:val="24"/>
    </w:rPr>
  </w:style>
  <w:style w:type="character" w:customStyle="1" w:styleId="af4">
    <w:name w:val="标题 字符"/>
    <w:basedOn w:val="a0"/>
    <w:link w:val="af3"/>
    <w:uiPriority w:val="10"/>
    <w:rPr>
      <w:rFonts w:asciiTheme="majorHAnsi" w:hAnsiTheme="majorHAnsi" w:cstheme="majorBidi"/>
      <w:b/>
      <w:bCs/>
      <w:kern w:val="2"/>
      <w:sz w:val="32"/>
      <w:szCs w:val="32"/>
    </w:rPr>
  </w:style>
  <w:style w:type="paragraph" w:styleId="afa">
    <w:name w:val="List Paragraph"/>
    <w:basedOn w:val="a"/>
    <w:uiPriority w:val="34"/>
    <w:qFormat/>
    <w:pPr>
      <w:ind w:firstLineChars="200" w:firstLine="420"/>
    </w:pPr>
  </w:style>
  <w:style w:type="paragraph" w:styleId="afb">
    <w:name w:val="Revision"/>
    <w:hidden/>
    <w:uiPriority w:val="99"/>
    <w:semiHidden/>
    <w:rsid w:val="00001A50"/>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30"/>
    <customShpInfo spid="_x0000_s1029"/>
    <customShpInfo spid="_x0000_s1028"/>
    <customShpInfo spid="_x0000_s1027"/>
    <customShpInfo spid="_x0000_s1026"/>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75D63F-72C9-46E3-97DE-70B0098E4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13</Pages>
  <Words>916</Words>
  <Characters>5225</Characters>
  <Application>Microsoft Office Word</Application>
  <DocSecurity>0</DocSecurity>
  <Lines>43</Lines>
  <Paragraphs>12</Paragraphs>
  <ScaleCrop>false</ScaleCrop>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梁韦靖</cp:lastModifiedBy>
  <cp:revision>106</cp:revision>
  <cp:lastPrinted>2022-12-26T11:29:00Z</cp:lastPrinted>
  <dcterms:created xsi:type="dcterms:W3CDTF">2022-06-22T01:39:00Z</dcterms:created>
  <dcterms:modified xsi:type="dcterms:W3CDTF">2022-12-27T06:50:00Z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