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after="120" w:line="360" w:lineRule="auto"/>
        <w:ind w:firstLine="3080" w:firstLineChars="700"/>
        <w:jc w:val="both"/>
        <w:rPr>
          <w:rFonts w:ascii="宋体" w:hAnsi="宋体"/>
          <w:sz w:val="44"/>
          <w:szCs w:val="44"/>
        </w:rPr>
      </w:pPr>
      <w:r>
        <w:rPr>
          <w:rFonts w:hint="eastAsia" w:ascii="宋体" w:hAnsi="宋体"/>
          <w:sz w:val="44"/>
          <w:szCs w:val="44"/>
          <w:lang w:val="en-US" w:eastAsia="zh-CN"/>
        </w:rPr>
        <w:t>采购</w:t>
      </w:r>
      <w:r>
        <w:rPr>
          <w:rFonts w:hint="eastAsia" w:ascii="宋体" w:hAnsi="宋体"/>
          <w:sz w:val="44"/>
          <w:szCs w:val="44"/>
        </w:rPr>
        <w:t>文件</w:t>
      </w:r>
    </w:p>
    <w:p>
      <w:pPr>
        <w:spacing w:line="360" w:lineRule="auto"/>
        <w:ind w:firstLine="600" w:firstLineChars="200"/>
        <w:rPr>
          <w:rFonts w:ascii="宋体" w:hAnsi="宋体" w:cs="宋体"/>
          <w:sz w:val="30"/>
          <w:szCs w:val="30"/>
        </w:rPr>
      </w:pPr>
      <w:r>
        <w:rPr>
          <w:rFonts w:hint="eastAsia" w:ascii="宋体" w:hAnsi="宋体" w:cs="宋体"/>
          <w:sz w:val="30"/>
          <w:szCs w:val="30"/>
        </w:rPr>
        <w:t>本公司（</w:t>
      </w:r>
      <w:r>
        <w:rPr>
          <w:rFonts w:hint="eastAsia" w:ascii="宋体" w:hAnsi="宋体" w:cs="宋体"/>
          <w:sz w:val="30"/>
          <w:szCs w:val="30"/>
          <w:lang w:eastAsia="zh-CN"/>
        </w:rPr>
        <w:t>广东东实环境股份有限公司</w:t>
      </w:r>
      <w:r>
        <w:rPr>
          <w:rFonts w:hint="eastAsia" w:ascii="宋体" w:hAnsi="宋体" w:cs="宋体"/>
          <w:sz w:val="30"/>
          <w:szCs w:val="30"/>
        </w:rPr>
        <w:t>）因运营生产需要，拟为</w:t>
      </w:r>
      <w:r>
        <w:rPr>
          <w:rFonts w:hint="eastAsia" w:ascii="宋体" w:hAnsi="宋体" w:cs="宋体"/>
          <w:sz w:val="30"/>
          <w:szCs w:val="30"/>
          <w:lang w:val="en-US" w:eastAsia="zh-CN"/>
        </w:rPr>
        <w:t>2023年</w:t>
      </w:r>
      <w:r>
        <w:rPr>
          <w:rFonts w:hint="eastAsia" w:ascii="宋体" w:hAnsi="宋体" w:cs="宋体"/>
          <w:sz w:val="30"/>
          <w:szCs w:val="30"/>
          <w:lang w:eastAsia="zh-CN"/>
        </w:rPr>
        <w:t>东实环境</w:t>
      </w:r>
      <w:r>
        <w:rPr>
          <w:rFonts w:hint="eastAsia" w:ascii="宋体" w:hAnsi="宋体" w:cs="宋体"/>
          <w:sz w:val="30"/>
          <w:szCs w:val="30"/>
        </w:rPr>
        <w:t>及下属子公司年度运营物资进行集中采购，现将相关情况介绍如下：</w:t>
      </w:r>
    </w:p>
    <w:p>
      <w:pPr>
        <w:adjustRightInd w:val="0"/>
        <w:snapToGrid w:val="0"/>
        <w:spacing w:line="360" w:lineRule="auto"/>
        <w:ind w:firstLine="602" w:firstLineChars="200"/>
        <w:rPr>
          <w:rFonts w:ascii="宋体" w:hAnsi="宋体" w:cs="宋体"/>
          <w:b/>
          <w:bCs/>
          <w:sz w:val="30"/>
          <w:szCs w:val="30"/>
        </w:rPr>
      </w:pPr>
      <w:r>
        <w:rPr>
          <w:rFonts w:hint="eastAsia" w:ascii="宋体" w:hAnsi="宋体" w:cs="宋体"/>
          <w:b/>
          <w:bCs/>
          <w:sz w:val="30"/>
          <w:szCs w:val="30"/>
        </w:rPr>
        <w:t>一、项目名称及内容</w:t>
      </w:r>
    </w:p>
    <w:p>
      <w:pPr>
        <w:adjustRightInd w:val="0"/>
        <w:snapToGrid w:val="0"/>
        <w:spacing w:line="360" w:lineRule="auto"/>
        <w:ind w:firstLine="600" w:firstLineChars="200"/>
        <w:rPr>
          <w:rFonts w:hint="eastAsia" w:ascii="宋体" w:hAnsi="宋体" w:eastAsia="宋体" w:cs="宋体"/>
          <w:sz w:val="30"/>
          <w:szCs w:val="30"/>
          <w:lang w:eastAsia="zh-CN"/>
        </w:rPr>
      </w:pPr>
      <w:r>
        <w:rPr>
          <w:rFonts w:hint="eastAsia" w:ascii="宋体" w:hAnsi="宋体" w:cs="宋体"/>
          <w:sz w:val="30"/>
          <w:szCs w:val="30"/>
          <w:lang w:val="en-US" w:eastAsia="zh-CN"/>
        </w:rPr>
        <w:t>2023年</w:t>
      </w:r>
      <w:r>
        <w:rPr>
          <w:rFonts w:hint="eastAsia" w:ascii="宋体" w:hAnsi="宋体" w:cs="宋体"/>
          <w:sz w:val="30"/>
          <w:szCs w:val="30"/>
          <w:lang w:eastAsia="zh-CN"/>
        </w:rPr>
        <w:t>东实环境及下属子公司年度运营物资集中采购项目（</w:t>
      </w:r>
      <w:r>
        <w:rPr>
          <w:rFonts w:hint="eastAsia" w:ascii="宋体" w:hAnsi="宋体" w:cs="宋体"/>
          <w:sz w:val="30"/>
          <w:szCs w:val="30"/>
          <w:lang w:val="en-US" w:eastAsia="zh-CN"/>
        </w:rPr>
        <w:t>第三次采购）</w:t>
      </w:r>
      <w:r>
        <w:rPr>
          <w:rFonts w:hint="eastAsia" w:ascii="宋体" w:hAnsi="宋体" w:cs="宋体"/>
          <w:sz w:val="30"/>
          <w:szCs w:val="30"/>
          <w:lang w:eastAsia="zh-CN"/>
        </w:rPr>
        <w:t>：</w:t>
      </w:r>
    </w:p>
    <w:tbl>
      <w:tblPr>
        <w:tblStyle w:val="14"/>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2319"/>
        <w:gridCol w:w="2350"/>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napToGrid w:val="0"/>
              <w:spacing w:line="360" w:lineRule="auto"/>
              <w:jc w:val="center"/>
              <w:rPr>
                <w:rFonts w:ascii="宋体" w:hAnsi="宋体" w:cs="宋体"/>
                <w:b/>
                <w:bCs/>
                <w:sz w:val="30"/>
                <w:szCs w:val="30"/>
              </w:rPr>
            </w:pPr>
            <w:r>
              <w:rPr>
                <w:rFonts w:hint="eastAsia" w:ascii="宋体" w:hAnsi="宋体" w:cs="宋体"/>
                <w:b/>
                <w:bCs/>
                <w:sz w:val="30"/>
                <w:szCs w:val="30"/>
              </w:rPr>
              <w:t>包号</w:t>
            </w:r>
          </w:p>
        </w:tc>
        <w:tc>
          <w:tcPr>
            <w:tcW w:w="1393" w:type="pct"/>
            <w:vAlign w:val="center"/>
          </w:tcPr>
          <w:p>
            <w:pPr>
              <w:snapToGrid w:val="0"/>
              <w:spacing w:line="360" w:lineRule="auto"/>
              <w:jc w:val="center"/>
              <w:rPr>
                <w:rFonts w:ascii="宋体" w:hAnsi="宋体" w:cs="宋体"/>
                <w:b/>
                <w:bCs/>
                <w:sz w:val="30"/>
                <w:szCs w:val="30"/>
              </w:rPr>
            </w:pPr>
            <w:r>
              <w:rPr>
                <w:rFonts w:hint="eastAsia" w:ascii="宋体" w:hAnsi="宋体" w:cs="宋体"/>
                <w:b/>
                <w:bCs/>
                <w:sz w:val="30"/>
                <w:szCs w:val="30"/>
              </w:rPr>
              <w:t>采购内容</w:t>
            </w:r>
          </w:p>
        </w:tc>
        <w:tc>
          <w:tcPr>
            <w:tcW w:w="1412" w:type="pct"/>
            <w:vAlign w:val="center"/>
          </w:tcPr>
          <w:p>
            <w:pPr>
              <w:snapToGrid w:val="0"/>
              <w:spacing w:line="360" w:lineRule="auto"/>
              <w:jc w:val="center"/>
              <w:rPr>
                <w:rFonts w:ascii="宋体" w:hAnsi="宋体" w:cs="宋体"/>
                <w:b/>
                <w:bCs/>
                <w:sz w:val="30"/>
                <w:szCs w:val="30"/>
              </w:rPr>
            </w:pPr>
            <w:r>
              <w:rPr>
                <w:rFonts w:hint="eastAsia" w:ascii="宋体" w:hAnsi="宋体" w:cs="宋体"/>
                <w:b/>
                <w:bCs/>
                <w:sz w:val="30"/>
                <w:szCs w:val="30"/>
              </w:rPr>
              <w:t>暂估年度预算</w:t>
            </w:r>
          </w:p>
        </w:tc>
        <w:tc>
          <w:tcPr>
            <w:tcW w:w="1642" w:type="pct"/>
            <w:vAlign w:val="center"/>
          </w:tcPr>
          <w:p>
            <w:pPr>
              <w:snapToGrid w:val="0"/>
              <w:spacing w:line="360" w:lineRule="auto"/>
              <w:jc w:val="center"/>
              <w:rPr>
                <w:rFonts w:hint="eastAsia" w:ascii="宋体" w:hAnsi="宋体" w:eastAsia="宋体" w:cs="宋体"/>
                <w:b/>
                <w:bCs/>
                <w:sz w:val="30"/>
                <w:szCs w:val="30"/>
                <w:lang w:val="en-US" w:eastAsia="zh-CN"/>
              </w:rPr>
            </w:pPr>
            <w:r>
              <w:rPr>
                <w:rFonts w:hint="eastAsia" w:ascii="宋体" w:hAnsi="宋体" w:cs="宋体"/>
                <w:b/>
                <w:bCs/>
                <w:sz w:val="30"/>
                <w:szCs w:val="3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52" w:type="pct"/>
            <w:vAlign w:val="center"/>
          </w:tcPr>
          <w:p>
            <w:pPr>
              <w:snapToGrid w:val="0"/>
              <w:spacing w:line="360" w:lineRule="auto"/>
              <w:jc w:val="center"/>
              <w:rPr>
                <w:rFonts w:ascii="宋体" w:hAnsi="宋体" w:eastAsia="宋体" w:cs="宋体"/>
                <w:kern w:val="2"/>
                <w:sz w:val="24"/>
                <w:szCs w:val="24"/>
                <w:lang w:val="en-US" w:eastAsia="zh-CN" w:bidi="ar-SA"/>
              </w:rPr>
            </w:pPr>
            <w:r>
              <w:rPr>
                <w:rFonts w:hint="eastAsia" w:ascii="宋体" w:hAnsi="宋体" w:cs="宋体"/>
                <w:sz w:val="24"/>
                <w:szCs w:val="24"/>
              </w:rPr>
              <w:t>F</w:t>
            </w:r>
          </w:p>
        </w:tc>
        <w:tc>
          <w:tcPr>
            <w:tcW w:w="1393" w:type="pct"/>
            <w:vAlign w:val="center"/>
          </w:tcPr>
          <w:p>
            <w:pPr>
              <w:snapToGrid w:val="0"/>
              <w:spacing w:line="360" w:lineRule="auto"/>
              <w:jc w:val="center"/>
              <w:rPr>
                <w:rFonts w:ascii="宋体" w:hAnsi="宋体" w:eastAsia="宋体" w:cs="宋体"/>
                <w:kern w:val="2"/>
                <w:sz w:val="24"/>
                <w:szCs w:val="24"/>
                <w:lang w:val="en-US" w:eastAsia="zh-CN" w:bidi="ar-SA"/>
              </w:rPr>
            </w:pPr>
            <w:r>
              <w:rPr>
                <w:rFonts w:hint="eastAsia" w:ascii="宋体" w:hAnsi="宋体" w:cs="宋体"/>
                <w:sz w:val="24"/>
                <w:szCs w:val="24"/>
              </w:rPr>
              <w:t>实验室药剂类</w:t>
            </w:r>
          </w:p>
        </w:tc>
        <w:tc>
          <w:tcPr>
            <w:tcW w:w="1412" w:type="pct"/>
            <w:vAlign w:val="center"/>
          </w:tcPr>
          <w:p>
            <w:pPr>
              <w:snapToGrid w:val="0"/>
              <w:spacing w:line="360" w:lineRule="auto"/>
              <w:jc w:val="center"/>
              <w:rPr>
                <w:rFonts w:ascii="宋体" w:hAnsi="宋体" w:eastAsia="宋体" w:cs="宋体"/>
                <w:kern w:val="2"/>
                <w:sz w:val="24"/>
                <w:szCs w:val="24"/>
                <w:lang w:val="en-US" w:eastAsia="zh-CN" w:bidi="ar-SA"/>
              </w:rPr>
            </w:pPr>
            <w:r>
              <w:rPr>
                <w:rFonts w:hint="eastAsia" w:ascii="宋体" w:hAnsi="宋体" w:cs="宋体"/>
                <w:sz w:val="24"/>
                <w:szCs w:val="24"/>
                <w:lang w:val="en-US" w:eastAsia="zh-CN"/>
              </w:rPr>
              <w:t>49</w:t>
            </w:r>
            <w:r>
              <w:rPr>
                <w:rFonts w:hint="eastAsia" w:ascii="宋体" w:hAnsi="宋体" w:cs="宋体"/>
                <w:sz w:val="24"/>
                <w:szCs w:val="24"/>
              </w:rPr>
              <w:t>万</w:t>
            </w:r>
          </w:p>
        </w:tc>
        <w:tc>
          <w:tcPr>
            <w:tcW w:w="1642" w:type="pct"/>
            <w:vMerge w:val="restart"/>
            <w:vAlign w:val="center"/>
          </w:tcPr>
          <w:p>
            <w:pPr>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采购清单详见附件八。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52" w:type="pct"/>
            <w:vAlign w:val="center"/>
          </w:tcPr>
          <w:p>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H</w:t>
            </w:r>
          </w:p>
        </w:tc>
        <w:tc>
          <w:tcPr>
            <w:tcW w:w="1393" w:type="pct"/>
            <w:vAlign w:val="center"/>
          </w:tcPr>
          <w:p>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气体类</w:t>
            </w:r>
          </w:p>
        </w:tc>
        <w:tc>
          <w:tcPr>
            <w:tcW w:w="1412" w:type="pct"/>
            <w:vAlign w:val="center"/>
          </w:tcPr>
          <w:p>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16万</w:t>
            </w:r>
          </w:p>
        </w:tc>
        <w:tc>
          <w:tcPr>
            <w:tcW w:w="1642" w:type="pct"/>
            <w:vMerge w:val="continue"/>
            <w:vAlign w:val="center"/>
          </w:tcPr>
          <w:p>
            <w:pPr>
              <w:snapToGrid w:val="0"/>
              <w:spacing w:line="360" w:lineRule="auto"/>
              <w:jc w:val="center"/>
              <w:rPr>
                <w:rFonts w:hint="eastAsia" w:ascii="宋体" w:hAnsi="宋体" w:cs="宋体"/>
                <w:sz w:val="24"/>
                <w:szCs w:val="24"/>
                <w:lang w:val="en-US" w:eastAsia="zh-CN"/>
              </w:rPr>
            </w:pPr>
          </w:p>
        </w:tc>
      </w:tr>
    </w:tbl>
    <w:p>
      <w:pPr>
        <w:adjustRightInd w:val="0"/>
        <w:snapToGrid w:val="0"/>
        <w:spacing w:before="156" w:beforeLines="50" w:line="360" w:lineRule="auto"/>
        <w:ind w:firstLine="602" w:firstLineChars="200"/>
        <w:rPr>
          <w:rFonts w:ascii="宋体" w:hAnsi="宋体" w:cs="宋体"/>
          <w:b/>
          <w:bCs/>
          <w:sz w:val="30"/>
          <w:szCs w:val="30"/>
        </w:rPr>
      </w:pPr>
      <w:r>
        <w:rPr>
          <w:rFonts w:hint="eastAsia" w:ascii="宋体" w:hAnsi="宋体" w:cs="宋体"/>
          <w:b/>
          <w:bCs/>
          <w:sz w:val="30"/>
          <w:szCs w:val="30"/>
        </w:rPr>
        <w:t>二、项目概况</w:t>
      </w:r>
    </w:p>
    <w:p>
      <w:pPr>
        <w:adjustRightInd w:val="0"/>
        <w:snapToGrid w:val="0"/>
        <w:spacing w:line="360" w:lineRule="auto"/>
        <w:ind w:left="105" w:leftChars="50" w:firstLine="600" w:firstLineChars="200"/>
        <w:rPr>
          <w:rFonts w:ascii="宋体" w:hAnsi="宋体" w:cs="宋体"/>
          <w:sz w:val="30"/>
          <w:szCs w:val="30"/>
          <w:highlight w:val="none"/>
        </w:rPr>
      </w:pPr>
      <w:r>
        <w:rPr>
          <w:rFonts w:hint="eastAsia" w:ascii="宋体" w:hAnsi="宋体" w:cs="宋体"/>
          <w:sz w:val="30"/>
          <w:szCs w:val="30"/>
          <w:lang w:eastAsia="zh-CN"/>
        </w:rPr>
        <w:t>广东东实环境股份有限公司</w:t>
      </w:r>
      <w:r>
        <w:rPr>
          <w:rFonts w:hint="eastAsia" w:ascii="宋体" w:hAnsi="宋体" w:cs="宋体"/>
          <w:sz w:val="30"/>
          <w:szCs w:val="30"/>
        </w:rPr>
        <w:t>秉承“社会效益第一、环境效益第一”的经营理念，依托东莞市海心沙资源循环利用基地（基地占地面积716亩，总投资约50亿元，系广东省首个国家级资源循环利用基地），致力于一般固体废弃物、危险废弃物处理与资源化利用，城市生态环境修复、环境教育等环保项目的投</w:t>
      </w:r>
      <w:r>
        <w:rPr>
          <w:rFonts w:hint="eastAsia" w:ascii="宋体" w:hAnsi="宋体" w:cs="宋体"/>
          <w:sz w:val="30"/>
          <w:szCs w:val="30"/>
          <w:highlight w:val="none"/>
        </w:rPr>
        <w:t>资、建设及运营。本项目收货及服务地址为东莞市麻涌镇大步村海心沙岛</w:t>
      </w:r>
      <w:r>
        <w:rPr>
          <w:rFonts w:hint="eastAsia" w:ascii="宋体" w:hAnsi="宋体" w:cs="宋体"/>
          <w:sz w:val="30"/>
          <w:szCs w:val="30"/>
          <w:highlight w:val="none"/>
          <w:lang w:val="en-US" w:eastAsia="zh-CN"/>
        </w:rPr>
        <w:t>或按照订单要求送货到订单上指定地址</w:t>
      </w:r>
      <w:r>
        <w:rPr>
          <w:rFonts w:hint="eastAsia" w:ascii="宋体" w:hAnsi="宋体" w:cs="宋体"/>
          <w:sz w:val="30"/>
          <w:szCs w:val="30"/>
          <w:highlight w:val="none"/>
        </w:rPr>
        <w:t>。</w:t>
      </w:r>
    </w:p>
    <w:p>
      <w:pPr>
        <w:adjustRightInd w:val="0"/>
        <w:snapToGrid w:val="0"/>
        <w:spacing w:line="360" w:lineRule="auto"/>
        <w:ind w:left="105" w:leftChars="50" w:firstLine="600" w:firstLineChars="200"/>
        <w:rPr>
          <w:rFonts w:hint="eastAsia" w:ascii="宋体" w:hAnsi="宋体" w:cs="宋体"/>
          <w:sz w:val="30"/>
          <w:szCs w:val="30"/>
          <w:highlight w:val="none"/>
        </w:rPr>
      </w:pPr>
      <w:r>
        <w:rPr>
          <w:rFonts w:hint="eastAsia" w:ascii="宋体" w:hAnsi="宋体" w:eastAsia="宋体" w:cs="宋体"/>
          <w:sz w:val="30"/>
          <w:szCs w:val="30"/>
          <w:highlight w:val="none"/>
        </w:rPr>
        <w:t>本项目采购信息在东莞实业投资控股集团有限公司网站（http://www.dgsy.com.cn/）、</w:t>
      </w:r>
      <w:r>
        <w:rPr>
          <w:rFonts w:hint="eastAsia" w:ascii="宋体" w:hAnsi="宋体" w:eastAsia="宋体" w:cs="宋体"/>
          <w:sz w:val="30"/>
          <w:szCs w:val="30"/>
          <w:highlight w:val="none"/>
          <w:lang w:eastAsia="zh-CN"/>
        </w:rPr>
        <w:t>广东东实环境股份有限公司</w:t>
      </w:r>
      <w:r>
        <w:rPr>
          <w:rFonts w:hint="eastAsia" w:ascii="宋体" w:hAnsi="宋体" w:eastAsia="宋体" w:cs="宋体"/>
          <w:sz w:val="30"/>
          <w:szCs w:val="30"/>
          <w:highlight w:val="none"/>
        </w:rPr>
        <w:t>网站（http://www.dshuanbao.com.cn/）及中国招标投标公共服务平台（</w:t>
      </w:r>
      <w:r>
        <w:rPr>
          <w:rFonts w:hint="eastAsia" w:ascii="宋体" w:hAnsi="宋体" w:cs="宋体"/>
          <w:sz w:val="30"/>
          <w:szCs w:val="30"/>
          <w:highlight w:val="none"/>
        </w:rPr>
        <w:fldChar w:fldCharType="begin"/>
      </w:r>
      <w:r>
        <w:rPr>
          <w:rFonts w:hint="eastAsia" w:ascii="宋体" w:hAnsi="宋体" w:cs="宋体"/>
          <w:sz w:val="30"/>
          <w:szCs w:val="30"/>
          <w:highlight w:val="none"/>
        </w:rPr>
        <w:instrText xml:space="preserve"> HYPERLINK "http://www.cebpubservice.com/）发布" </w:instrText>
      </w:r>
      <w:r>
        <w:rPr>
          <w:rFonts w:hint="eastAsia" w:ascii="宋体" w:hAnsi="宋体" w:cs="宋体"/>
          <w:sz w:val="30"/>
          <w:szCs w:val="30"/>
          <w:highlight w:val="none"/>
        </w:rPr>
        <w:fldChar w:fldCharType="separate"/>
      </w:r>
      <w:r>
        <w:rPr>
          <w:rFonts w:hint="eastAsia" w:ascii="宋体" w:hAnsi="宋体" w:eastAsia="宋体" w:cs="宋体"/>
          <w:sz w:val="30"/>
          <w:szCs w:val="30"/>
          <w:highlight w:val="none"/>
        </w:rPr>
        <w:t>http://www.cebpubservice.com/）发布</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 xml:space="preserve">。 </w:t>
      </w:r>
    </w:p>
    <w:p>
      <w:pPr>
        <w:adjustRightInd w:val="0"/>
        <w:snapToGrid w:val="0"/>
        <w:spacing w:line="360" w:lineRule="auto"/>
        <w:ind w:firstLine="602" w:firstLineChars="200"/>
        <w:rPr>
          <w:rFonts w:ascii="宋体" w:hAnsi="宋体" w:cs="宋体"/>
          <w:b/>
          <w:bCs/>
          <w:sz w:val="30"/>
          <w:szCs w:val="30"/>
        </w:rPr>
      </w:pPr>
      <w:r>
        <w:rPr>
          <w:rFonts w:hint="eastAsia" w:ascii="宋体" w:hAnsi="宋体" w:cs="宋体"/>
          <w:b/>
          <w:bCs/>
          <w:sz w:val="30"/>
          <w:szCs w:val="30"/>
        </w:rPr>
        <w:t>三、报价人资格要求</w:t>
      </w:r>
    </w:p>
    <w:p>
      <w:pPr>
        <w:spacing w:line="360" w:lineRule="auto"/>
        <w:ind w:firstLine="600" w:firstLineChars="200"/>
        <w:rPr>
          <w:rFonts w:ascii="宋体" w:hAnsi="宋体" w:cs="宋体"/>
          <w:sz w:val="30"/>
          <w:szCs w:val="30"/>
        </w:rPr>
      </w:pPr>
      <w:r>
        <w:rPr>
          <w:rFonts w:hint="eastAsia" w:ascii="宋体" w:hAnsi="宋体" w:cs="宋体"/>
          <w:sz w:val="30"/>
          <w:szCs w:val="30"/>
        </w:rPr>
        <w:t>1、报价人必须是具有独立承担民事责任能力的企业或事业单位法人或其它组织。（提供《营业执照》复印件（加盖公章）或《事业单位法人证书》复印件（加盖公章）或其他主体证书复印件（加盖公章））；</w:t>
      </w:r>
    </w:p>
    <w:p>
      <w:pPr>
        <w:spacing w:line="360" w:lineRule="auto"/>
        <w:ind w:firstLine="600" w:firstLineChars="200"/>
        <w:rPr>
          <w:rFonts w:ascii="宋体" w:hAnsi="宋体" w:cs="宋体"/>
          <w:sz w:val="30"/>
          <w:szCs w:val="30"/>
        </w:rPr>
      </w:pPr>
      <w:r>
        <w:rPr>
          <w:rFonts w:hint="eastAsia" w:ascii="宋体" w:hAnsi="宋体" w:cs="宋体"/>
          <w:sz w:val="30"/>
          <w:szCs w:val="30"/>
        </w:rPr>
        <w:t>2、报价人必须具有同类项目的</w:t>
      </w:r>
      <w:r>
        <w:rPr>
          <w:rFonts w:hint="eastAsia" w:ascii="宋体" w:hAnsi="宋体" w:cs="宋体"/>
          <w:sz w:val="30"/>
          <w:szCs w:val="30"/>
          <w:lang w:val="en-US" w:eastAsia="zh-CN"/>
        </w:rPr>
        <w:t>供货</w:t>
      </w:r>
      <w:r>
        <w:rPr>
          <w:rFonts w:hint="eastAsia" w:ascii="宋体" w:hAnsi="宋体" w:cs="宋体"/>
          <w:sz w:val="30"/>
          <w:szCs w:val="30"/>
        </w:rPr>
        <w:t>经验（须提供对应标包同类货物合同关键页复印件（包含但不限于合同首页、合同金额页、合同盖章签字页等）及该合同期内已开具的任意一期发票复印件</w:t>
      </w:r>
      <w:r>
        <w:rPr>
          <w:rFonts w:hint="eastAsia" w:ascii="宋体" w:hAnsi="宋体" w:cs="宋体"/>
          <w:sz w:val="30"/>
          <w:szCs w:val="30"/>
          <w:lang w:eastAsia="zh-CN"/>
        </w:rPr>
        <w:t>（</w:t>
      </w:r>
      <w:r>
        <w:rPr>
          <w:rFonts w:hint="eastAsia" w:ascii="宋体" w:hAnsi="宋体" w:cs="宋体"/>
          <w:sz w:val="30"/>
          <w:szCs w:val="30"/>
        </w:rPr>
        <w:t>加盖公章）；</w:t>
      </w:r>
    </w:p>
    <w:p>
      <w:pPr>
        <w:adjustRightInd w:val="0"/>
        <w:snapToGrid w:val="0"/>
        <w:spacing w:line="360" w:lineRule="auto"/>
        <w:ind w:firstLine="600" w:firstLineChars="200"/>
        <w:rPr>
          <w:rFonts w:ascii="宋体" w:hAnsi="宋体" w:cs="宋体"/>
          <w:sz w:val="30"/>
          <w:szCs w:val="30"/>
        </w:rPr>
      </w:pPr>
      <w:r>
        <w:rPr>
          <w:rFonts w:hint="eastAsia" w:ascii="宋体" w:hAnsi="宋体" w:cs="宋体"/>
          <w:sz w:val="30"/>
          <w:szCs w:val="30"/>
        </w:rPr>
        <w:t>3、报价人参加采购活动前三年内，在经营活动中没有重大违法记录（须提供书面声明</w:t>
      </w:r>
      <w:r>
        <w:rPr>
          <w:rFonts w:hint="eastAsia" w:ascii="宋体" w:hAnsi="宋体" w:cs="宋体"/>
          <w:sz w:val="30"/>
          <w:szCs w:val="30"/>
          <w:lang w:eastAsia="zh-CN"/>
        </w:rPr>
        <w:t>，</w:t>
      </w:r>
      <w:r>
        <w:rPr>
          <w:rFonts w:hint="eastAsia" w:ascii="宋体" w:hAnsi="宋体" w:cs="宋体"/>
          <w:sz w:val="30"/>
          <w:szCs w:val="30"/>
          <w:lang w:val="en-US" w:eastAsia="zh-CN"/>
        </w:rPr>
        <w:t>加盖公章）</w:t>
      </w:r>
      <w:r>
        <w:rPr>
          <w:rFonts w:hint="eastAsia" w:ascii="宋体" w:hAnsi="宋体" w:cs="宋体"/>
          <w:sz w:val="30"/>
          <w:szCs w:val="30"/>
        </w:rPr>
        <w:t>；</w:t>
      </w:r>
    </w:p>
    <w:p>
      <w:pPr>
        <w:adjustRightInd w:val="0"/>
        <w:snapToGrid w:val="0"/>
        <w:spacing w:line="360" w:lineRule="auto"/>
        <w:ind w:firstLine="600" w:firstLineChars="200"/>
        <w:jc w:val="left"/>
        <w:rPr>
          <w:rFonts w:hint="eastAsia" w:ascii="宋体" w:hAnsi="宋体" w:cs="宋体"/>
          <w:sz w:val="30"/>
          <w:szCs w:val="30"/>
        </w:rPr>
      </w:pPr>
      <w:r>
        <w:rPr>
          <w:rFonts w:hint="eastAsia" w:ascii="宋体" w:hAnsi="宋体" w:cs="宋体"/>
          <w:sz w:val="30"/>
          <w:szCs w:val="30"/>
        </w:rPr>
        <w:t>4、报价人未被列入“信用中国”网站“失信被执行人”或“重大税收违法失信主体”或“政府采购严重违法失信行为记录名单”（以采购人报价截止日当天在“信用中国”网站（www.creditchina.gov.cn）查询结果为准，如相关失信记录已失效，报价人需提供相关证明资料）。</w:t>
      </w:r>
    </w:p>
    <w:p>
      <w:pPr>
        <w:pStyle w:val="2"/>
        <w:ind w:firstLine="602" w:firstLineChars="200"/>
        <w:rPr>
          <w:rFonts w:hint="default" w:eastAsia="宋体"/>
          <w:b/>
          <w:bCs/>
          <w:lang w:val="en-US" w:eastAsia="zh-CN"/>
        </w:rPr>
      </w:pPr>
      <w:r>
        <w:rPr>
          <w:rFonts w:hint="eastAsia" w:ascii="宋体" w:hAnsi="宋体" w:cs="宋体"/>
          <w:b/>
          <w:bCs/>
          <w:sz w:val="30"/>
          <w:szCs w:val="30"/>
          <w:lang w:val="en-US" w:eastAsia="zh-CN"/>
        </w:rPr>
        <w:t>5、实验室药剂类的报价人须</w:t>
      </w:r>
      <w:r>
        <w:rPr>
          <w:rFonts w:hint="eastAsia" w:ascii="宋体" w:hAnsi="宋体" w:cs="宋体"/>
          <w:b/>
          <w:bCs/>
          <w:sz w:val="30"/>
          <w:szCs w:val="30"/>
        </w:rPr>
        <w:t>具有危险化学品经营许可证（提供复印件</w:t>
      </w:r>
      <w:r>
        <w:rPr>
          <w:rFonts w:hint="eastAsia" w:ascii="宋体" w:hAnsi="宋体" w:cs="宋体"/>
          <w:b/>
          <w:bCs/>
          <w:sz w:val="30"/>
          <w:szCs w:val="30"/>
          <w:lang w:eastAsia="zh-CN"/>
        </w:rPr>
        <w:t>，</w:t>
      </w:r>
      <w:r>
        <w:rPr>
          <w:rFonts w:hint="eastAsia" w:ascii="宋体" w:hAnsi="宋体" w:cs="宋体"/>
          <w:b/>
          <w:bCs/>
          <w:sz w:val="30"/>
          <w:szCs w:val="30"/>
        </w:rPr>
        <w:t>加盖公章）</w:t>
      </w:r>
      <w:r>
        <w:rPr>
          <w:rFonts w:hint="eastAsia" w:ascii="宋体" w:hAnsi="宋体" w:cs="宋体"/>
          <w:b/>
          <w:bCs/>
          <w:sz w:val="30"/>
          <w:szCs w:val="30"/>
          <w:lang w:val="en-US" w:eastAsia="zh-CN"/>
        </w:rPr>
        <w:t>。</w:t>
      </w:r>
    </w:p>
    <w:p>
      <w:pPr>
        <w:adjustRightInd w:val="0"/>
        <w:snapToGrid w:val="0"/>
        <w:spacing w:line="360" w:lineRule="auto"/>
        <w:ind w:firstLine="602" w:firstLineChars="200"/>
        <w:rPr>
          <w:rFonts w:ascii="宋体" w:hAnsi="宋体" w:cs="宋体"/>
          <w:b/>
          <w:bCs/>
          <w:sz w:val="30"/>
          <w:szCs w:val="30"/>
        </w:rPr>
      </w:pPr>
      <w:r>
        <w:rPr>
          <w:rFonts w:hint="eastAsia" w:ascii="宋体" w:hAnsi="宋体" w:cs="宋体"/>
          <w:b/>
          <w:bCs/>
          <w:sz w:val="30"/>
          <w:szCs w:val="30"/>
        </w:rPr>
        <w:t>四、采购内容及要求</w:t>
      </w:r>
    </w:p>
    <w:p>
      <w:pPr>
        <w:adjustRightInd w:val="0"/>
        <w:snapToGrid w:val="0"/>
        <w:spacing w:line="360" w:lineRule="auto"/>
        <w:ind w:firstLine="600" w:firstLineChars="200"/>
        <w:jc w:val="left"/>
        <w:rPr>
          <w:rFonts w:ascii="宋体" w:hAnsi="宋体" w:cs="宋体"/>
          <w:sz w:val="30"/>
          <w:szCs w:val="30"/>
        </w:rPr>
      </w:pPr>
      <w:r>
        <w:rPr>
          <w:rFonts w:hint="eastAsia" w:ascii="宋体" w:hAnsi="宋体" w:cs="宋体"/>
          <w:sz w:val="30"/>
          <w:szCs w:val="30"/>
        </w:rPr>
        <w:t>1、详见附件</w:t>
      </w:r>
      <w:r>
        <w:rPr>
          <w:rFonts w:hint="eastAsia" w:ascii="宋体" w:hAnsi="宋体" w:cs="宋体"/>
          <w:sz w:val="30"/>
          <w:szCs w:val="30"/>
          <w:lang w:val="en-US" w:eastAsia="zh-CN"/>
        </w:rPr>
        <w:t>八</w:t>
      </w:r>
      <w:r>
        <w:rPr>
          <w:rFonts w:hint="eastAsia" w:ascii="宋体" w:hAnsi="宋体" w:cs="宋体"/>
          <w:sz w:val="30"/>
          <w:szCs w:val="30"/>
        </w:rPr>
        <w:t>：</w:t>
      </w:r>
      <w:r>
        <w:rPr>
          <w:rFonts w:hint="eastAsia" w:ascii="宋体" w:hAnsi="宋体" w:cs="宋体"/>
          <w:sz w:val="30"/>
          <w:szCs w:val="30"/>
          <w:lang w:val="en-US" w:eastAsia="zh-CN"/>
        </w:rPr>
        <w:t>2023年</w:t>
      </w:r>
      <w:r>
        <w:rPr>
          <w:rFonts w:hint="eastAsia" w:ascii="宋体" w:hAnsi="宋体" w:cs="宋体"/>
          <w:sz w:val="30"/>
          <w:szCs w:val="30"/>
          <w:lang w:eastAsia="zh-CN"/>
        </w:rPr>
        <w:t>东实环境及下属子公司</w:t>
      </w:r>
      <w:r>
        <w:rPr>
          <w:rFonts w:hint="eastAsia" w:ascii="宋体" w:hAnsi="宋体" w:cs="宋体"/>
          <w:sz w:val="30"/>
          <w:szCs w:val="30"/>
        </w:rPr>
        <w:t>年度运营物资集中采购</w:t>
      </w:r>
      <w:r>
        <w:rPr>
          <w:rFonts w:hint="eastAsia" w:ascii="宋体" w:hAnsi="宋体" w:cs="宋体"/>
          <w:sz w:val="30"/>
          <w:szCs w:val="30"/>
          <w:lang w:val="en-US" w:eastAsia="zh-CN"/>
        </w:rPr>
        <w:t>项目</w:t>
      </w:r>
      <w:r>
        <w:rPr>
          <w:rFonts w:hint="eastAsia" w:ascii="宋体" w:hAnsi="宋体" w:cs="宋体"/>
          <w:sz w:val="30"/>
          <w:szCs w:val="30"/>
        </w:rPr>
        <w:t>清单</w:t>
      </w:r>
      <w:r>
        <w:rPr>
          <w:rFonts w:hint="eastAsia" w:ascii="宋体" w:hAnsi="宋体" w:cs="宋体"/>
          <w:sz w:val="30"/>
          <w:szCs w:val="30"/>
          <w:lang w:eastAsia="zh-CN"/>
        </w:rPr>
        <w:t>（</w:t>
      </w:r>
      <w:r>
        <w:rPr>
          <w:rFonts w:hint="eastAsia" w:ascii="宋体" w:hAnsi="宋体" w:cs="宋体"/>
          <w:sz w:val="30"/>
          <w:szCs w:val="30"/>
          <w:lang w:val="en-US" w:eastAsia="zh-CN"/>
        </w:rPr>
        <w:t>第三次采购）</w:t>
      </w:r>
      <w:r>
        <w:rPr>
          <w:rFonts w:hint="eastAsia" w:ascii="宋体" w:hAnsi="宋体" w:cs="宋体"/>
          <w:sz w:val="30"/>
          <w:szCs w:val="30"/>
        </w:rPr>
        <w:t>。</w:t>
      </w:r>
    </w:p>
    <w:p>
      <w:pPr>
        <w:adjustRightInd w:val="0"/>
        <w:snapToGrid w:val="0"/>
        <w:spacing w:line="360" w:lineRule="auto"/>
        <w:ind w:firstLine="600" w:firstLineChars="200"/>
        <w:jc w:val="left"/>
        <w:rPr>
          <w:rFonts w:ascii="宋体" w:hAnsi="宋体" w:cs="宋体"/>
          <w:sz w:val="30"/>
          <w:szCs w:val="30"/>
        </w:rPr>
      </w:pPr>
      <w:r>
        <w:rPr>
          <w:rFonts w:hint="eastAsia" w:ascii="宋体" w:hAnsi="宋体" w:cs="宋体"/>
          <w:sz w:val="30"/>
          <w:szCs w:val="30"/>
        </w:rPr>
        <w:t>2、样式、外观情况根据招标人要求，材质等符合相关标准，均为合格产品。</w:t>
      </w:r>
    </w:p>
    <w:p>
      <w:pPr>
        <w:adjustRightInd w:val="0"/>
        <w:snapToGrid w:val="0"/>
        <w:spacing w:line="360" w:lineRule="auto"/>
        <w:ind w:firstLine="600" w:firstLineChars="200"/>
        <w:jc w:val="left"/>
      </w:pPr>
      <w:r>
        <w:rPr>
          <w:rFonts w:ascii="宋体" w:hAnsi="宋体" w:cs="宋体"/>
          <w:sz w:val="30"/>
          <w:szCs w:val="30"/>
        </w:rPr>
        <w:t>3</w:t>
      </w:r>
      <w:r>
        <w:rPr>
          <w:rFonts w:hint="eastAsia" w:ascii="宋体" w:hAnsi="宋体" w:cs="宋体"/>
          <w:sz w:val="30"/>
          <w:szCs w:val="30"/>
        </w:rPr>
        <w:t>、报价人的报价货物品牌不在采购清单中推荐品牌范围内的，每偏离一项将会调增清单</w:t>
      </w:r>
      <w:r>
        <w:rPr>
          <w:rFonts w:hint="eastAsia" w:ascii="宋体" w:hAnsi="宋体" w:cs="宋体"/>
          <w:b/>
          <w:bCs/>
          <w:sz w:val="30"/>
          <w:szCs w:val="30"/>
          <w:lang w:val="en-US" w:eastAsia="zh-CN"/>
        </w:rPr>
        <w:t>含税</w:t>
      </w:r>
      <w:r>
        <w:rPr>
          <w:rFonts w:hint="eastAsia" w:ascii="宋体" w:hAnsi="宋体" w:cs="宋体"/>
          <w:b/>
          <w:bCs/>
          <w:sz w:val="30"/>
          <w:szCs w:val="30"/>
        </w:rPr>
        <w:t>综合单价合计的</w:t>
      </w:r>
      <w:r>
        <w:rPr>
          <w:rFonts w:ascii="宋体" w:hAnsi="宋体" w:cs="宋体"/>
          <w:b/>
          <w:bCs/>
          <w:sz w:val="30"/>
          <w:szCs w:val="30"/>
        </w:rPr>
        <w:t>5</w:t>
      </w:r>
      <w:r>
        <w:rPr>
          <w:rFonts w:hint="eastAsia" w:ascii="宋体" w:hAnsi="宋体" w:cs="宋体"/>
          <w:b/>
          <w:bCs/>
          <w:sz w:val="30"/>
          <w:szCs w:val="30"/>
        </w:rPr>
        <w:t>‰</w:t>
      </w:r>
      <w:r>
        <w:rPr>
          <w:rFonts w:hint="eastAsia" w:ascii="宋体" w:hAnsi="宋体" w:cs="宋体"/>
          <w:sz w:val="30"/>
          <w:szCs w:val="30"/>
        </w:rPr>
        <w:t>为评审价格进行评审。</w:t>
      </w:r>
    </w:p>
    <w:p>
      <w:pPr>
        <w:adjustRightInd w:val="0"/>
        <w:snapToGrid w:val="0"/>
        <w:spacing w:line="360" w:lineRule="auto"/>
        <w:ind w:firstLine="600" w:firstLineChars="200"/>
        <w:jc w:val="left"/>
        <w:rPr>
          <w:rFonts w:ascii="宋体" w:hAnsi="宋体" w:cs="宋体"/>
          <w:sz w:val="30"/>
          <w:szCs w:val="30"/>
          <w:highlight w:val="none"/>
        </w:rPr>
      </w:pPr>
      <w:r>
        <w:rPr>
          <w:rFonts w:ascii="宋体" w:hAnsi="宋体" w:cs="宋体"/>
          <w:sz w:val="30"/>
          <w:szCs w:val="30"/>
        </w:rPr>
        <w:t>4</w:t>
      </w:r>
      <w:r>
        <w:rPr>
          <w:rFonts w:hint="eastAsia" w:ascii="宋体" w:hAnsi="宋体" w:cs="宋体"/>
          <w:sz w:val="30"/>
          <w:szCs w:val="30"/>
        </w:rPr>
        <w:t>、品牌要求参考采购清单品牌，如报价人未能提供参考品牌，必须经采购人同意后提供同等档次品牌或质量更优品牌产品。如经采购人核实成交人所报货物不符合以上要求的，采购人有权取消成交人中标资格。采购人有权随时要求报价人对所报品牌产品进行质量说明或提供相关证明资料。报价人所报品牌与采购人要求品牌偏离的，须在报价清单偏离情况中写明，否则视为报价无效。</w:t>
      </w:r>
      <w:r>
        <w:rPr>
          <w:rFonts w:hint="eastAsia" w:ascii="宋体" w:hAnsi="宋体" w:cs="宋体"/>
          <w:sz w:val="30"/>
          <w:szCs w:val="30"/>
          <w:highlight w:val="none"/>
        </w:rPr>
        <w:t>采购清单中标记</w:t>
      </w:r>
      <w:r>
        <w:rPr>
          <w:rFonts w:hint="eastAsia" w:ascii="宋体" w:hAnsi="宋体" w:cs="宋体"/>
          <w:b/>
          <w:bCs/>
          <w:sz w:val="30"/>
          <w:szCs w:val="30"/>
          <w:highlight w:val="none"/>
        </w:rPr>
        <w:t>“</w:t>
      </w:r>
      <w:r>
        <w:rPr>
          <w:rFonts w:hint="eastAsia" w:ascii="宋体" w:hAnsi="宋体" w:cs="宋体"/>
          <w:b/>
          <w:bCs/>
          <w:sz w:val="30"/>
          <w:szCs w:val="30"/>
          <w:highlight w:val="none"/>
        </w:rPr>
        <w:sym w:font="Wingdings" w:char="00AB"/>
      </w:r>
      <w:r>
        <w:rPr>
          <w:rFonts w:hint="eastAsia" w:ascii="宋体" w:hAnsi="宋体" w:cs="宋体"/>
          <w:b/>
          <w:bCs/>
          <w:sz w:val="30"/>
          <w:szCs w:val="30"/>
          <w:highlight w:val="none"/>
        </w:rPr>
        <w:t>”</w:t>
      </w:r>
      <w:r>
        <w:rPr>
          <w:rFonts w:hint="eastAsia" w:ascii="宋体" w:hAnsi="宋体" w:cs="宋体"/>
          <w:b w:val="0"/>
          <w:bCs w:val="0"/>
          <w:sz w:val="30"/>
          <w:szCs w:val="30"/>
          <w:highlight w:val="none"/>
        </w:rPr>
        <w:t>的</w:t>
      </w:r>
      <w:r>
        <w:rPr>
          <w:rFonts w:hint="eastAsia" w:ascii="宋体" w:hAnsi="宋体" w:cs="宋体"/>
          <w:b w:val="0"/>
          <w:bCs w:val="0"/>
          <w:sz w:val="30"/>
          <w:szCs w:val="30"/>
          <w:highlight w:val="none"/>
          <w:lang w:val="en-US" w:eastAsia="zh-CN"/>
        </w:rPr>
        <w:t>物料</w:t>
      </w:r>
      <w:r>
        <w:rPr>
          <w:rFonts w:hint="eastAsia" w:ascii="宋体" w:hAnsi="宋体" w:cs="宋体"/>
          <w:sz w:val="30"/>
          <w:szCs w:val="30"/>
          <w:highlight w:val="none"/>
        </w:rPr>
        <w:t>品牌不可偏离，否则视为无效报价。</w:t>
      </w:r>
    </w:p>
    <w:p>
      <w:pPr>
        <w:adjustRightInd w:val="0"/>
        <w:snapToGrid w:val="0"/>
        <w:spacing w:line="360" w:lineRule="auto"/>
        <w:ind w:firstLine="600" w:firstLineChars="200"/>
        <w:jc w:val="left"/>
        <w:rPr>
          <w:rFonts w:ascii="宋体" w:hAnsi="宋体" w:cs="宋体"/>
          <w:sz w:val="30"/>
          <w:szCs w:val="30"/>
        </w:rPr>
      </w:pPr>
      <w:r>
        <w:rPr>
          <w:rFonts w:ascii="宋体" w:hAnsi="宋体" w:cs="宋体"/>
          <w:sz w:val="30"/>
          <w:szCs w:val="30"/>
        </w:rPr>
        <w:t>5</w:t>
      </w:r>
      <w:r>
        <w:rPr>
          <w:rFonts w:hint="eastAsia" w:ascii="宋体" w:hAnsi="宋体" w:cs="宋体"/>
          <w:sz w:val="30"/>
          <w:szCs w:val="30"/>
        </w:rPr>
        <w:t>、如采购人所要求货物品牌对应型号已停产或已更换型号编号，报价人可提供同品牌、同参数、同材质、满足采购人使用需求的其他型号替代品（不做评审价格调增），并在偏离情况中作出说明。</w:t>
      </w:r>
    </w:p>
    <w:p>
      <w:pPr>
        <w:adjustRightInd w:val="0"/>
        <w:snapToGrid w:val="0"/>
        <w:spacing w:line="360" w:lineRule="auto"/>
        <w:ind w:firstLine="602" w:firstLineChars="200"/>
        <w:jc w:val="left"/>
        <w:rPr>
          <w:rFonts w:ascii="宋体" w:hAnsi="宋体" w:cs="宋体"/>
          <w:b/>
          <w:color w:val="FF0000"/>
          <w:sz w:val="30"/>
          <w:szCs w:val="30"/>
        </w:rPr>
      </w:pPr>
      <w:r>
        <w:rPr>
          <w:rFonts w:hint="eastAsia" w:ascii="宋体" w:hAnsi="宋体" w:cs="宋体"/>
          <w:b/>
          <w:bCs/>
          <w:sz w:val="30"/>
          <w:szCs w:val="30"/>
        </w:rPr>
        <w:sym w:font="Wingdings" w:char="00AB"/>
      </w:r>
      <w:r>
        <w:rPr>
          <w:rFonts w:ascii="宋体" w:hAnsi="宋体" w:cs="宋体"/>
          <w:b/>
          <w:sz w:val="30"/>
          <w:szCs w:val="30"/>
        </w:rPr>
        <w:t>6</w:t>
      </w:r>
      <w:r>
        <w:rPr>
          <w:rFonts w:hint="eastAsia" w:ascii="宋体" w:hAnsi="宋体" w:cs="宋体"/>
          <w:b/>
          <w:sz w:val="30"/>
          <w:szCs w:val="30"/>
        </w:rPr>
        <w:t>、如经采购人核实成交人所报货物质量低于采购人采购清单品牌货物标准或成交人所报货物品牌型号功能不满足采购人采购清单对应货物使用需求的，采购人可要求成交人以成交价按采购清单品牌型号供货。成交人拒绝的，采购人可自行购买，所产生的费用由成交人承担，成交人拒绝响应达三次以上的，采购人有权单方面取消合同并追究成交人的违约责任。</w:t>
      </w:r>
    </w:p>
    <w:p>
      <w:pPr>
        <w:adjustRightInd w:val="0"/>
        <w:snapToGrid w:val="0"/>
        <w:spacing w:line="360" w:lineRule="auto"/>
        <w:ind w:firstLine="602" w:firstLineChars="200"/>
        <w:jc w:val="left"/>
        <w:rPr>
          <w:rFonts w:ascii="宋体" w:hAnsi="宋体" w:cs="宋体"/>
          <w:b/>
          <w:bCs/>
          <w:sz w:val="30"/>
          <w:szCs w:val="30"/>
        </w:rPr>
      </w:pPr>
      <w:r>
        <w:rPr>
          <w:rFonts w:hint="eastAsia" w:ascii="宋体" w:hAnsi="宋体" w:cs="宋体"/>
          <w:b/>
          <w:bCs/>
          <w:sz w:val="30"/>
          <w:szCs w:val="30"/>
        </w:rPr>
        <w:sym w:font="Wingdings" w:char="00AB"/>
      </w:r>
      <w:r>
        <w:rPr>
          <w:rFonts w:ascii="宋体" w:hAnsi="宋体" w:cs="宋体"/>
          <w:b/>
          <w:bCs/>
          <w:sz w:val="30"/>
          <w:szCs w:val="30"/>
        </w:rPr>
        <w:t>7</w:t>
      </w:r>
      <w:r>
        <w:rPr>
          <w:rFonts w:hint="eastAsia" w:ascii="宋体" w:hAnsi="宋体" w:cs="宋体"/>
          <w:b/>
          <w:bCs/>
          <w:sz w:val="30"/>
          <w:szCs w:val="30"/>
        </w:rPr>
        <w:t>、如经采购人核实报价人所报偏离不符合采购人需求及实际运营要求的，采购人有权取消成交人中标资格。如经采购人核实报价人所报价格与市场价格偏离较大的，采购人有权判定报价无效。</w:t>
      </w:r>
    </w:p>
    <w:p>
      <w:pPr>
        <w:adjustRightInd w:val="0"/>
        <w:snapToGrid w:val="0"/>
        <w:spacing w:line="360" w:lineRule="auto"/>
        <w:ind w:firstLine="600" w:firstLineChars="200"/>
        <w:jc w:val="left"/>
        <w:rPr>
          <w:rFonts w:ascii="宋体" w:hAnsi="宋体" w:cs="宋体"/>
          <w:sz w:val="30"/>
          <w:szCs w:val="30"/>
        </w:rPr>
      </w:pPr>
      <w:r>
        <w:rPr>
          <w:rFonts w:ascii="宋体" w:hAnsi="宋体" w:cs="宋体"/>
          <w:sz w:val="30"/>
          <w:szCs w:val="30"/>
        </w:rPr>
        <w:t>8</w:t>
      </w:r>
      <w:r>
        <w:rPr>
          <w:rFonts w:hint="eastAsia" w:ascii="宋体" w:hAnsi="宋体" w:cs="宋体"/>
          <w:sz w:val="30"/>
          <w:szCs w:val="30"/>
        </w:rPr>
        <w:t>、</w:t>
      </w:r>
      <w:bookmarkStart w:id="0" w:name="_Hlk54169513"/>
      <w:r>
        <w:rPr>
          <w:rFonts w:hint="eastAsia" w:ascii="宋体" w:hAnsi="宋体" w:cs="宋体"/>
          <w:sz w:val="30"/>
          <w:szCs w:val="30"/>
        </w:rPr>
        <w:t>报价人或报价人的货源采购渠道必须有品牌授权，报价人须保证所供货物为品牌正品。报价人供货时，采购人有权要求报价人出具品牌授权证明材料</w:t>
      </w:r>
      <w:bookmarkEnd w:id="0"/>
      <w:r>
        <w:rPr>
          <w:rFonts w:hint="eastAsia" w:ascii="宋体" w:hAnsi="宋体" w:cs="宋体"/>
          <w:sz w:val="30"/>
          <w:szCs w:val="30"/>
        </w:rPr>
        <w:t>。</w:t>
      </w:r>
    </w:p>
    <w:p>
      <w:pPr>
        <w:adjustRightInd w:val="0"/>
        <w:snapToGrid w:val="0"/>
        <w:spacing w:line="360" w:lineRule="auto"/>
        <w:ind w:firstLine="600" w:firstLineChars="200"/>
        <w:jc w:val="left"/>
        <w:rPr>
          <w:rFonts w:ascii="宋体" w:hAnsi="宋体" w:cs="宋体"/>
          <w:sz w:val="30"/>
          <w:szCs w:val="30"/>
        </w:rPr>
      </w:pPr>
      <w:r>
        <w:rPr>
          <w:rFonts w:ascii="宋体" w:hAnsi="宋体" w:cs="宋体"/>
          <w:sz w:val="30"/>
          <w:szCs w:val="30"/>
        </w:rPr>
        <w:t>9</w:t>
      </w:r>
      <w:r>
        <w:rPr>
          <w:rFonts w:hint="eastAsia" w:ascii="宋体" w:hAnsi="宋体" w:cs="宋体"/>
          <w:sz w:val="30"/>
          <w:szCs w:val="30"/>
        </w:rPr>
        <w:t>、本项目为</w:t>
      </w:r>
      <w:r>
        <w:rPr>
          <w:rFonts w:hint="eastAsia" w:ascii="宋体" w:hAnsi="宋体" w:cs="宋体"/>
          <w:sz w:val="30"/>
          <w:szCs w:val="30"/>
          <w:lang w:eastAsia="zh-CN"/>
        </w:rPr>
        <w:t>东实环境及下属子公司</w:t>
      </w:r>
      <w:r>
        <w:rPr>
          <w:rFonts w:hint="eastAsia" w:ascii="宋体" w:hAnsi="宋体" w:cs="宋体"/>
          <w:sz w:val="30"/>
          <w:szCs w:val="30"/>
        </w:rPr>
        <w:t>年度运营物资集中采购，成交人应根据采购人需求与采购人的各个</w:t>
      </w:r>
      <w:r>
        <w:rPr>
          <w:rFonts w:ascii="宋体" w:hAnsi="宋体" w:cs="宋体"/>
          <w:sz w:val="30"/>
          <w:szCs w:val="30"/>
        </w:rPr>
        <w:t>实际使用</w:t>
      </w:r>
      <w:r>
        <w:rPr>
          <w:rFonts w:hint="eastAsia" w:ascii="宋体" w:hAnsi="宋体" w:cs="宋体"/>
          <w:sz w:val="30"/>
          <w:szCs w:val="30"/>
        </w:rPr>
        <w:t>主体分别签订合同，并根据合同主体对应开具增值税专用发票。</w:t>
      </w:r>
    </w:p>
    <w:p>
      <w:pPr>
        <w:adjustRightInd w:val="0"/>
        <w:snapToGrid w:val="0"/>
        <w:spacing w:line="360" w:lineRule="auto"/>
        <w:ind w:firstLine="600" w:firstLineChars="200"/>
        <w:jc w:val="left"/>
        <w:rPr>
          <w:rFonts w:ascii="宋体" w:hAnsi="宋体" w:cs="宋体"/>
          <w:sz w:val="30"/>
          <w:szCs w:val="30"/>
        </w:rPr>
      </w:pPr>
      <w:r>
        <w:rPr>
          <w:rFonts w:ascii="宋体" w:hAnsi="宋体" w:cs="宋体"/>
          <w:sz w:val="30"/>
          <w:szCs w:val="30"/>
        </w:rPr>
        <w:t>10</w:t>
      </w:r>
      <w:r>
        <w:rPr>
          <w:rFonts w:hint="eastAsia" w:ascii="宋体" w:hAnsi="宋体" w:cs="宋体"/>
          <w:sz w:val="30"/>
          <w:szCs w:val="30"/>
        </w:rPr>
        <w:t>、</w:t>
      </w:r>
      <w:r>
        <w:rPr>
          <w:rFonts w:hint="eastAsia" w:ascii="宋体" w:hAnsi="宋体" w:cs="宋体"/>
          <w:b/>
          <w:bCs/>
          <w:sz w:val="30"/>
          <w:szCs w:val="30"/>
        </w:rPr>
        <w:t>报价人须对所投标包清单的所有子项进行报价，采购人不接受不完整或部分清单报价</w:t>
      </w:r>
      <w:r>
        <w:rPr>
          <w:rFonts w:hint="eastAsia" w:ascii="宋体" w:hAnsi="宋体" w:cs="宋体"/>
          <w:sz w:val="30"/>
          <w:szCs w:val="30"/>
        </w:rPr>
        <w:t>（如：报价人参与</w:t>
      </w:r>
      <w:r>
        <w:rPr>
          <w:rFonts w:hint="eastAsia" w:ascii="宋体" w:hAnsi="宋体" w:cs="宋体"/>
          <w:sz w:val="30"/>
          <w:szCs w:val="30"/>
          <w:lang w:val="en-US" w:eastAsia="zh-CN"/>
        </w:rPr>
        <w:t>F</w:t>
      </w:r>
      <w:r>
        <w:rPr>
          <w:rFonts w:hint="eastAsia" w:ascii="宋体" w:hAnsi="宋体" w:cs="宋体"/>
          <w:sz w:val="30"/>
          <w:szCs w:val="30"/>
        </w:rPr>
        <w:t>包报价，则须对</w:t>
      </w:r>
      <w:r>
        <w:rPr>
          <w:rFonts w:hint="eastAsia" w:ascii="宋体" w:hAnsi="宋体" w:cs="宋体"/>
          <w:sz w:val="30"/>
          <w:szCs w:val="30"/>
          <w:lang w:val="en-US" w:eastAsia="zh-CN"/>
        </w:rPr>
        <w:t>F</w:t>
      </w:r>
      <w:r>
        <w:rPr>
          <w:rFonts w:hint="eastAsia" w:ascii="宋体" w:hAnsi="宋体" w:cs="宋体"/>
          <w:sz w:val="30"/>
          <w:szCs w:val="30"/>
        </w:rPr>
        <w:t>包清单</w:t>
      </w:r>
      <w:r>
        <w:rPr>
          <w:rFonts w:hint="eastAsia" w:ascii="宋体" w:hAnsi="宋体" w:cs="宋体"/>
          <w:sz w:val="30"/>
          <w:szCs w:val="30"/>
          <w:lang w:val="en-US" w:eastAsia="zh-CN"/>
        </w:rPr>
        <w:t>所有</w:t>
      </w:r>
      <w:r>
        <w:rPr>
          <w:rFonts w:hint="eastAsia" w:ascii="宋体" w:hAnsi="宋体" w:cs="宋体"/>
          <w:sz w:val="30"/>
          <w:szCs w:val="30"/>
        </w:rPr>
        <w:t>子项进行报价。）</w:t>
      </w:r>
    </w:p>
    <w:p>
      <w:pPr>
        <w:adjustRightInd w:val="0"/>
        <w:snapToGrid w:val="0"/>
        <w:spacing w:line="360" w:lineRule="auto"/>
        <w:ind w:firstLine="600" w:firstLineChars="200"/>
        <w:jc w:val="left"/>
        <w:rPr>
          <w:rFonts w:ascii="宋体" w:hAnsi="宋体" w:cs="宋体"/>
          <w:sz w:val="30"/>
          <w:szCs w:val="30"/>
        </w:rPr>
      </w:pPr>
      <w:r>
        <w:rPr>
          <w:rFonts w:ascii="宋体" w:hAnsi="宋体" w:cs="宋体"/>
          <w:sz w:val="30"/>
          <w:szCs w:val="30"/>
        </w:rPr>
        <w:t>11</w:t>
      </w:r>
      <w:r>
        <w:rPr>
          <w:rFonts w:hint="eastAsia" w:ascii="宋体" w:hAnsi="宋体" w:cs="宋体"/>
          <w:sz w:val="30"/>
          <w:szCs w:val="30"/>
        </w:rPr>
        <w:t>、本项目协议供货期：自合同签订之日起，为期一年。</w:t>
      </w:r>
    </w:p>
    <w:p>
      <w:pPr>
        <w:adjustRightInd w:val="0"/>
        <w:snapToGrid w:val="0"/>
        <w:spacing w:line="360" w:lineRule="auto"/>
        <w:ind w:firstLine="602" w:firstLineChars="200"/>
        <w:rPr>
          <w:rFonts w:ascii="宋体" w:hAnsi="宋体" w:cs="宋体"/>
          <w:b/>
          <w:bCs/>
          <w:sz w:val="30"/>
          <w:szCs w:val="30"/>
        </w:rPr>
      </w:pPr>
      <w:r>
        <w:rPr>
          <w:rFonts w:hint="eastAsia" w:ascii="宋体" w:hAnsi="宋体" w:cs="宋体"/>
          <w:b/>
          <w:bCs/>
          <w:sz w:val="30"/>
          <w:szCs w:val="30"/>
        </w:rPr>
        <w:t>五、供货时间</w:t>
      </w:r>
    </w:p>
    <w:p>
      <w:pPr>
        <w:adjustRightInd w:val="0"/>
        <w:snapToGrid w:val="0"/>
        <w:spacing w:line="360" w:lineRule="auto"/>
        <w:ind w:firstLine="600" w:firstLineChars="200"/>
        <w:rPr>
          <w:rFonts w:ascii="宋体" w:hAnsi="宋体" w:cs="宋体"/>
          <w:sz w:val="30"/>
          <w:szCs w:val="30"/>
        </w:rPr>
      </w:pPr>
      <w:r>
        <w:rPr>
          <w:rFonts w:hint="eastAsia" w:ascii="宋体" w:hAnsi="宋体" w:cs="宋体"/>
          <w:sz w:val="30"/>
          <w:szCs w:val="30"/>
        </w:rPr>
        <w:t>自采购人发出结果确认函之日起，成交人在收到采购人发出的订购</w:t>
      </w:r>
      <w:r>
        <w:rPr>
          <w:rFonts w:hint="eastAsia" w:ascii="宋体" w:hAnsi="宋体" w:cs="宋体"/>
          <w:sz w:val="30"/>
          <w:szCs w:val="30"/>
          <w:highlight w:val="none"/>
        </w:rPr>
        <w:t>单</w:t>
      </w:r>
      <w:r>
        <w:rPr>
          <w:rFonts w:hint="eastAsia" w:ascii="宋体" w:hAnsi="宋体" w:cs="宋体"/>
          <w:sz w:val="30"/>
          <w:szCs w:val="30"/>
          <w:highlight w:val="none"/>
          <w:lang w:val="en-US" w:eastAsia="zh-CN"/>
        </w:rPr>
        <w:t>次日起</w:t>
      </w:r>
      <w:r>
        <w:rPr>
          <w:rFonts w:hint="eastAsia" w:ascii="宋体" w:hAnsi="宋体" w:cs="宋体"/>
          <w:sz w:val="30"/>
          <w:szCs w:val="30"/>
          <w:highlight w:val="none"/>
        </w:rPr>
        <w:t>，在</w:t>
      </w:r>
      <w:r>
        <w:rPr>
          <w:rFonts w:hint="eastAsia" w:ascii="宋体" w:hAnsi="宋体" w:cs="宋体"/>
          <w:sz w:val="30"/>
          <w:szCs w:val="30"/>
          <w:highlight w:val="none"/>
          <w:lang w:val="en-US" w:eastAsia="zh-CN"/>
        </w:rPr>
        <w:t>7</w:t>
      </w:r>
      <w:r>
        <w:rPr>
          <w:rFonts w:hint="eastAsia" w:ascii="宋体" w:hAnsi="宋体" w:cs="宋体"/>
          <w:sz w:val="30"/>
          <w:szCs w:val="30"/>
          <w:highlight w:val="none"/>
        </w:rPr>
        <w:t>个日历日</w:t>
      </w:r>
      <w:r>
        <w:rPr>
          <w:rFonts w:hint="eastAsia" w:ascii="宋体" w:hAnsi="宋体" w:cs="宋体"/>
          <w:sz w:val="30"/>
          <w:szCs w:val="30"/>
        </w:rPr>
        <w:t>之内将货物配送至采购人指定地点（进口货物除外，进口货物交期由采购人与成交人协商，成交人须按采购人的合理要求执行）。</w:t>
      </w:r>
    </w:p>
    <w:p>
      <w:pPr>
        <w:adjustRightInd w:val="0"/>
        <w:snapToGrid w:val="0"/>
        <w:spacing w:line="360" w:lineRule="auto"/>
        <w:ind w:firstLine="600" w:firstLineChars="200"/>
        <w:rPr>
          <w:rFonts w:ascii="宋体" w:hAnsi="宋体" w:cs="宋体"/>
          <w:sz w:val="30"/>
          <w:szCs w:val="30"/>
        </w:rPr>
      </w:pPr>
      <w:r>
        <w:rPr>
          <w:rFonts w:hint="eastAsia" w:ascii="宋体" w:hAnsi="宋体" w:cs="宋体"/>
          <w:sz w:val="30"/>
          <w:szCs w:val="30"/>
        </w:rPr>
        <w:t>签定合同后按合同和询价文件、报价文件约定的要求和标准进行交货验收。</w:t>
      </w:r>
    </w:p>
    <w:p>
      <w:pPr>
        <w:adjustRightInd w:val="0"/>
        <w:snapToGrid w:val="0"/>
        <w:spacing w:line="360" w:lineRule="auto"/>
        <w:ind w:firstLine="602" w:firstLineChars="200"/>
        <w:rPr>
          <w:rFonts w:ascii="宋体" w:hAnsi="宋体" w:cs="宋体"/>
          <w:b/>
          <w:bCs/>
          <w:sz w:val="30"/>
          <w:szCs w:val="30"/>
        </w:rPr>
      </w:pPr>
      <w:r>
        <w:rPr>
          <w:rFonts w:hint="eastAsia" w:ascii="宋体" w:hAnsi="宋体" w:cs="宋体"/>
          <w:b/>
          <w:bCs/>
          <w:sz w:val="30"/>
          <w:szCs w:val="30"/>
        </w:rPr>
        <w:t>六、支付方式</w:t>
      </w:r>
    </w:p>
    <w:p>
      <w:pPr>
        <w:spacing w:line="360" w:lineRule="auto"/>
        <w:ind w:firstLine="600" w:firstLineChars="200"/>
        <w:outlineLvl w:val="1"/>
        <w:rPr>
          <w:rFonts w:ascii="宋体" w:hAnsi="宋体" w:cs="宋体"/>
          <w:sz w:val="30"/>
          <w:szCs w:val="30"/>
        </w:rPr>
      </w:pPr>
      <w:r>
        <w:rPr>
          <w:rFonts w:hint="eastAsia" w:ascii="宋体" w:hAnsi="宋体" w:cs="宋体"/>
          <w:sz w:val="30"/>
          <w:szCs w:val="30"/>
        </w:rPr>
        <w:t>按月支付：每月3日前，成交人向采购人提交上月供货对账单，成交人采购人双方对验收合格入库的货物数量及金额核对无误后，成交人在三个工作日内向采购人提交合法有效的等额增值税专用发票，采购人在</w:t>
      </w:r>
      <w:r>
        <w:rPr>
          <w:rFonts w:hint="eastAsia" w:ascii="宋体" w:hAnsi="宋体" w:cs="宋体"/>
          <w:sz w:val="30"/>
          <w:szCs w:val="30"/>
          <w:lang w:val="en-US" w:eastAsia="zh-CN"/>
        </w:rPr>
        <w:t>收到</w:t>
      </w:r>
      <w:r>
        <w:rPr>
          <w:rFonts w:hint="eastAsia" w:ascii="宋体" w:hAnsi="宋体" w:cs="宋体"/>
          <w:sz w:val="30"/>
          <w:szCs w:val="30"/>
        </w:rPr>
        <w:t>合法有效的等额增值税专用发票</w:t>
      </w:r>
      <w:r>
        <w:rPr>
          <w:rFonts w:hint="eastAsia" w:ascii="宋体" w:hAnsi="宋体" w:cs="宋体"/>
          <w:sz w:val="30"/>
          <w:szCs w:val="30"/>
          <w:lang w:val="en-US" w:eastAsia="zh-CN"/>
        </w:rPr>
        <w:t>的30个日历日</w:t>
      </w:r>
      <w:r>
        <w:rPr>
          <w:rFonts w:hint="eastAsia" w:ascii="宋体" w:hAnsi="宋体" w:cs="宋体"/>
          <w:sz w:val="30"/>
          <w:szCs w:val="30"/>
        </w:rPr>
        <w:t>向成交人支付上月入库货物金额的100%。</w:t>
      </w:r>
      <w:bookmarkStart w:id="1" w:name="OLE_LINK2"/>
      <w:r>
        <w:rPr>
          <w:rFonts w:hint="eastAsia" w:ascii="宋体" w:hAnsi="宋体" w:cs="宋体"/>
          <w:sz w:val="30"/>
          <w:szCs w:val="30"/>
        </w:rPr>
        <w:t>采购人付款前，成交人应向采购人提供对账单及合法等额有效的增值税专用发票。成交人逾期递交对账单或发票，采购人有权延迟支付款项，由此产生的责任由成交人自行承担。</w:t>
      </w:r>
    </w:p>
    <w:bookmarkEnd w:id="1"/>
    <w:p>
      <w:pPr>
        <w:adjustRightInd w:val="0"/>
        <w:snapToGrid w:val="0"/>
        <w:spacing w:line="360" w:lineRule="auto"/>
        <w:ind w:firstLine="602" w:firstLineChars="200"/>
        <w:rPr>
          <w:rFonts w:ascii="宋体" w:hAnsi="宋体" w:cs="宋体"/>
          <w:b/>
          <w:bCs/>
          <w:sz w:val="30"/>
          <w:szCs w:val="30"/>
        </w:rPr>
      </w:pPr>
      <w:r>
        <w:rPr>
          <w:rFonts w:hint="eastAsia" w:ascii="宋体" w:hAnsi="宋体" w:cs="宋体"/>
          <w:b/>
          <w:bCs/>
          <w:sz w:val="30"/>
          <w:szCs w:val="30"/>
        </w:rPr>
        <w:t>七、报价</w:t>
      </w:r>
    </w:p>
    <w:p>
      <w:pPr>
        <w:spacing w:line="360" w:lineRule="auto"/>
        <w:ind w:firstLine="600" w:firstLineChars="200"/>
        <w:outlineLvl w:val="1"/>
        <w:rPr>
          <w:rFonts w:ascii="宋体" w:hAnsi="宋体" w:cs="宋体"/>
          <w:sz w:val="30"/>
          <w:szCs w:val="30"/>
        </w:rPr>
      </w:pPr>
      <w:r>
        <w:rPr>
          <w:rFonts w:hint="eastAsia" w:ascii="宋体" w:hAnsi="宋体" w:cs="宋体"/>
          <w:sz w:val="30"/>
          <w:szCs w:val="30"/>
        </w:rPr>
        <w:t>本项目为固定单价包干，实行固定</w:t>
      </w:r>
      <w:r>
        <w:rPr>
          <w:rFonts w:hint="eastAsia" w:ascii="宋体" w:hAnsi="宋体" w:cs="宋体"/>
          <w:sz w:val="30"/>
          <w:szCs w:val="30"/>
          <w:lang w:val="en-US" w:eastAsia="zh-CN"/>
        </w:rPr>
        <w:t>单价</w:t>
      </w:r>
      <w:r>
        <w:rPr>
          <w:rFonts w:hint="eastAsia" w:ascii="宋体" w:hAnsi="宋体" w:cs="宋体"/>
          <w:sz w:val="30"/>
          <w:szCs w:val="30"/>
        </w:rPr>
        <w:t>报价</w:t>
      </w:r>
      <w:r>
        <w:rPr>
          <w:rFonts w:hint="eastAsia" w:ascii="宋体" w:hAnsi="宋体" w:cs="宋体"/>
          <w:sz w:val="30"/>
          <w:szCs w:val="30"/>
          <w:lang w:eastAsia="zh-CN"/>
        </w:rPr>
        <w:t>。</w:t>
      </w:r>
      <w:r>
        <w:rPr>
          <w:rFonts w:hint="eastAsia" w:ascii="宋体" w:hAnsi="宋体" w:cs="宋体"/>
          <w:sz w:val="30"/>
          <w:szCs w:val="30"/>
          <w:lang w:val="en-US" w:eastAsia="zh-CN"/>
        </w:rPr>
        <w:t>固定单价</w:t>
      </w:r>
      <w:r>
        <w:rPr>
          <w:rFonts w:hint="eastAsia" w:ascii="宋体" w:hAnsi="宋体" w:cs="宋体"/>
          <w:sz w:val="30"/>
          <w:szCs w:val="30"/>
        </w:rPr>
        <w:t>含货物、税费、运费、人工费、运输费、服务费等一切为满足项目实施可能产生的费用，结算时不做调整。要求报价人提供总价及分项报价，分项包括：报价人认为需要列出的其他分项。</w:t>
      </w:r>
    </w:p>
    <w:p>
      <w:pPr>
        <w:spacing w:line="360" w:lineRule="auto"/>
        <w:ind w:firstLine="602" w:firstLineChars="200"/>
        <w:outlineLvl w:val="1"/>
        <w:rPr>
          <w:rFonts w:ascii="宋体" w:hAnsi="宋体" w:cs="宋体"/>
          <w:sz w:val="30"/>
          <w:szCs w:val="30"/>
        </w:rPr>
      </w:pPr>
      <w:r>
        <w:rPr>
          <w:rFonts w:hint="eastAsia" w:ascii="宋体" w:hAnsi="宋体" w:cs="宋体"/>
          <w:b/>
          <w:bCs/>
          <w:sz w:val="30"/>
          <w:szCs w:val="30"/>
        </w:rPr>
        <w:t>本项目所报价格有效期为一年</w:t>
      </w:r>
      <w:r>
        <w:rPr>
          <w:rFonts w:hint="eastAsia" w:ascii="宋体" w:hAnsi="宋体" w:cs="宋体"/>
          <w:b/>
          <w:bCs/>
          <w:sz w:val="30"/>
          <w:szCs w:val="30"/>
          <w:lang w:eastAsia="zh-CN"/>
        </w:rPr>
        <w:t>。</w:t>
      </w:r>
      <w:r>
        <w:rPr>
          <w:rFonts w:hint="eastAsia" w:ascii="宋体" w:hAnsi="宋体" w:cs="宋体"/>
          <w:b/>
          <w:bCs/>
          <w:sz w:val="30"/>
          <w:szCs w:val="30"/>
          <w:lang w:val="en-US" w:eastAsia="zh-CN"/>
        </w:rPr>
        <w:t>合同期内固定单价不做调整</w:t>
      </w:r>
      <w:r>
        <w:rPr>
          <w:rFonts w:hint="eastAsia" w:ascii="宋体" w:hAnsi="宋体" w:cs="宋体"/>
          <w:sz w:val="30"/>
          <w:szCs w:val="30"/>
          <w:lang w:val="en-US" w:eastAsia="zh-CN"/>
        </w:rPr>
        <w:t>。</w:t>
      </w:r>
      <w:r>
        <w:rPr>
          <w:rFonts w:hint="eastAsia" w:ascii="宋体" w:hAnsi="宋体" w:cs="宋体"/>
          <w:sz w:val="30"/>
          <w:szCs w:val="30"/>
        </w:rPr>
        <w:t>成交人须根据采购人的订购单需求按项目所报单价进行供货。</w:t>
      </w:r>
    </w:p>
    <w:p>
      <w:pPr>
        <w:adjustRightInd w:val="0"/>
        <w:snapToGrid w:val="0"/>
        <w:spacing w:line="360" w:lineRule="auto"/>
        <w:ind w:firstLine="602" w:firstLineChars="200"/>
        <w:rPr>
          <w:rFonts w:ascii="宋体" w:hAnsi="宋体" w:cs="宋体"/>
          <w:b/>
          <w:bCs/>
          <w:sz w:val="30"/>
          <w:szCs w:val="30"/>
        </w:rPr>
      </w:pPr>
      <w:r>
        <w:rPr>
          <w:rFonts w:hint="eastAsia" w:ascii="宋体" w:hAnsi="宋体" w:cs="宋体"/>
          <w:b/>
          <w:bCs/>
          <w:sz w:val="30"/>
          <w:szCs w:val="30"/>
        </w:rPr>
        <w:t>八、定标</w:t>
      </w:r>
    </w:p>
    <w:p>
      <w:pPr>
        <w:spacing w:line="360" w:lineRule="auto"/>
        <w:ind w:firstLine="600" w:firstLineChars="200"/>
        <w:outlineLvl w:val="1"/>
        <w:rPr>
          <w:rFonts w:hint="default" w:eastAsia="宋体"/>
          <w:lang w:val="en-US" w:eastAsia="zh-CN"/>
        </w:rPr>
      </w:pPr>
      <w:r>
        <w:rPr>
          <w:rFonts w:hint="eastAsia" w:ascii="宋体" w:hAnsi="宋体" w:cs="宋体"/>
          <w:sz w:val="30"/>
          <w:szCs w:val="30"/>
        </w:rPr>
        <w:t>本项目</w:t>
      </w:r>
      <w:r>
        <w:rPr>
          <w:rFonts w:hint="eastAsia" w:ascii="宋体" w:hAnsi="宋体" w:cs="宋体"/>
          <w:sz w:val="30"/>
          <w:szCs w:val="30"/>
          <w:lang w:val="en-US" w:eastAsia="zh-CN"/>
        </w:rPr>
        <w:t>2</w:t>
      </w:r>
      <w:r>
        <w:rPr>
          <w:rFonts w:hint="eastAsia" w:ascii="宋体" w:hAnsi="宋体" w:cs="宋体"/>
          <w:sz w:val="30"/>
          <w:szCs w:val="30"/>
        </w:rPr>
        <w:t>个子包</w:t>
      </w:r>
      <w:r>
        <w:rPr>
          <w:rFonts w:hint="eastAsia" w:ascii="宋体" w:hAnsi="宋体" w:cs="宋体"/>
          <w:sz w:val="30"/>
          <w:szCs w:val="30"/>
          <w:lang w:val="en-US" w:eastAsia="zh-CN"/>
        </w:rPr>
        <w:t>原则上</w:t>
      </w:r>
      <w:r>
        <w:rPr>
          <w:rFonts w:hint="eastAsia" w:ascii="宋体" w:hAnsi="宋体" w:cs="宋体"/>
          <w:sz w:val="30"/>
          <w:szCs w:val="30"/>
        </w:rPr>
        <w:t>均分别采购两家协议供货商，以经评审的</w:t>
      </w:r>
      <w:r>
        <w:rPr>
          <w:rFonts w:hint="eastAsia" w:ascii="宋体" w:hAnsi="宋体" w:cs="宋体"/>
          <w:sz w:val="30"/>
          <w:szCs w:val="30"/>
          <w:lang w:val="en-US" w:eastAsia="zh-CN"/>
        </w:rPr>
        <w:t>含税</w:t>
      </w:r>
      <w:r>
        <w:rPr>
          <w:rFonts w:hint="eastAsia" w:ascii="宋体" w:hAnsi="宋体" w:cs="宋体"/>
          <w:sz w:val="30"/>
          <w:szCs w:val="30"/>
        </w:rPr>
        <w:t>综合单价合计（即计算偏离系数后）最低的两家报价</w:t>
      </w:r>
      <w:r>
        <w:rPr>
          <w:rFonts w:hint="eastAsia" w:ascii="宋体" w:hAnsi="宋体" w:cs="宋体"/>
          <w:sz w:val="30"/>
          <w:szCs w:val="30"/>
          <w:lang w:val="en-US" w:eastAsia="zh-CN"/>
        </w:rPr>
        <w:t>人</w:t>
      </w:r>
      <w:r>
        <w:rPr>
          <w:rFonts w:hint="eastAsia" w:ascii="宋体" w:hAnsi="宋体" w:cs="宋体"/>
          <w:sz w:val="30"/>
          <w:szCs w:val="30"/>
        </w:rPr>
        <w:t>为成交单位</w:t>
      </w:r>
      <w:r>
        <w:rPr>
          <w:rFonts w:hint="eastAsia" w:ascii="宋体" w:hAnsi="宋体" w:cs="宋体"/>
          <w:sz w:val="30"/>
          <w:szCs w:val="30"/>
          <w:lang w:eastAsia="zh-CN"/>
        </w:rPr>
        <w:t>。经评审的</w:t>
      </w:r>
      <w:r>
        <w:rPr>
          <w:rFonts w:hint="eastAsia" w:ascii="宋体" w:hAnsi="宋体" w:cs="宋体"/>
          <w:sz w:val="30"/>
          <w:szCs w:val="30"/>
          <w:lang w:val="en-US" w:eastAsia="zh-CN"/>
        </w:rPr>
        <w:t>含税</w:t>
      </w:r>
      <w:r>
        <w:rPr>
          <w:rFonts w:hint="eastAsia" w:ascii="宋体" w:hAnsi="宋体" w:cs="宋体"/>
          <w:sz w:val="30"/>
          <w:szCs w:val="30"/>
          <w:lang w:eastAsia="zh-CN"/>
        </w:rPr>
        <w:t>综合单价合计 =各子包</w:t>
      </w:r>
      <w:r>
        <w:rPr>
          <w:rFonts w:hint="eastAsia" w:ascii="宋体" w:hAnsi="宋体" w:cs="宋体"/>
          <w:sz w:val="30"/>
          <w:szCs w:val="30"/>
          <w:lang w:val="en-US" w:eastAsia="zh-CN"/>
        </w:rPr>
        <w:t>含税</w:t>
      </w:r>
      <w:r>
        <w:rPr>
          <w:rFonts w:hint="eastAsia" w:ascii="宋体" w:hAnsi="宋体" w:cs="宋体"/>
          <w:sz w:val="30"/>
          <w:szCs w:val="30"/>
          <w:lang w:eastAsia="zh-CN"/>
        </w:rPr>
        <w:t>单价合计x(1+偏离物料数量x 5‰）。</w:t>
      </w:r>
      <w:r>
        <w:rPr>
          <w:rFonts w:hint="eastAsia" w:ascii="宋体" w:hAnsi="宋体" w:cs="宋体"/>
          <w:sz w:val="30"/>
          <w:szCs w:val="30"/>
          <w:highlight w:val="none"/>
          <w:lang w:val="en-US" w:eastAsia="zh-CN"/>
        </w:rPr>
        <w:t>若出现相同的最低</w:t>
      </w:r>
      <w:r>
        <w:rPr>
          <w:rFonts w:hint="eastAsia" w:ascii="宋体" w:hAnsi="宋体" w:cs="宋体"/>
          <w:sz w:val="30"/>
          <w:szCs w:val="30"/>
          <w:highlight w:val="none"/>
        </w:rPr>
        <w:t>经评审的</w:t>
      </w:r>
      <w:r>
        <w:rPr>
          <w:rFonts w:hint="eastAsia" w:ascii="宋体" w:hAnsi="宋体" w:cs="宋体"/>
          <w:sz w:val="30"/>
          <w:szCs w:val="30"/>
          <w:highlight w:val="none"/>
          <w:lang w:val="en-US" w:eastAsia="zh-CN"/>
        </w:rPr>
        <w:t>含税</w:t>
      </w:r>
      <w:r>
        <w:rPr>
          <w:rFonts w:hint="eastAsia" w:ascii="宋体" w:hAnsi="宋体" w:cs="宋体"/>
          <w:sz w:val="30"/>
          <w:szCs w:val="30"/>
          <w:highlight w:val="none"/>
        </w:rPr>
        <w:t>综合单价合计</w:t>
      </w:r>
      <w:r>
        <w:rPr>
          <w:rFonts w:hint="eastAsia" w:ascii="宋体" w:hAnsi="宋体" w:cs="宋体"/>
          <w:sz w:val="30"/>
          <w:szCs w:val="30"/>
          <w:highlight w:val="none"/>
          <w:lang w:val="en-US" w:eastAsia="zh-CN"/>
        </w:rPr>
        <w:t>的情况下，则通过抽签方式选取第一中标候选人。</w:t>
      </w:r>
      <w:r>
        <w:rPr>
          <w:rFonts w:hint="eastAsia" w:ascii="宋体" w:hAnsi="宋体" w:cs="宋体"/>
          <w:b/>
          <w:bCs/>
          <w:sz w:val="30"/>
          <w:szCs w:val="30"/>
          <w:highlight w:val="none"/>
          <w:lang w:val="en-US" w:eastAsia="zh-CN"/>
        </w:rPr>
        <w:t>然后</w:t>
      </w:r>
      <w:r>
        <w:rPr>
          <w:rFonts w:hint="eastAsia" w:ascii="宋体" w:hAnsi="宋体" w:cs="宋体"/>
          <w:b/>
          <w:bCs/>
          <w:sz w:val="30"/>
          <w:szCs w:val="30"/>
          <w:highlight w:val="none"/>
        </w:rPr>
        <w:t>以两家成交单位中最低价的清单品项分别筛选两位成交人的成交清单。</w:t>
      </w:r>
      <w:r>
        <w:rPr>
          <w:rFonts w:hint="eastAsia" w:ascii="宋体" w:hAnsi="宋体" w:cs="宋体"/>
          <w:b w:val="0"/>
          <w:bCs w:val="0"/>
          <w:sz w:val="30"/>
          <w:szCs w:val="30"/>
          <w:highlight w:val="none"/>
        </w:rPr>
        <w:t>当出现个别单项物料</w:t>
      </w:r>
      <w:r>
        <w:rPr>
          <w:rFonts w:hint="eastAsia" w:ascii="宋体" w:hAnsi="宋体" w:cs="宋体"/>
          <w:b w:val="0"/>
          <w:bCs w:val="0"/>
          <w:sz w:val="30"/>
          <w:szCs w:val="30"/>
          <w:highlight w:val="none"/>
          <w:lang w:val="en-US" w:eastAsia="zh-CN"/>
        </w:rPr>
        <w:t>两位成交人</w:t>
      </w:r>
      <w:r>
        <w:rPr>
          <w:rFonts w:hint="eastAsia" w:ascii="宋体" w:hAnsi="宋体" w:cs="宋体"/>
          <w:b w:val="0"/>
          <w:bCs w:val="0"/>
          <w:sz w:val="30"/>
          <w:szCs w:val="30"/>
          <w:highlight w:val="none"/>
        </w:rPr>
        <w:t>价格相同的情况下，将该单项物料分配给</w:t>
      </w:r>
      <w:r>
        <w:rPr>
          <w:rFonts w:hint="eastAsia" w:ascii="宋体" w:hAnsi="宋体" w:cs="宋体"/>
          <w:sz w:val="30"/>
          <w:szCs w:val="30"/>
          <w:highlight w:val="none"/>
          <w:lang w:eastAsia="zh-CN"/>
        </w:rPr>
        <w:t>经评审的</w:t>
      </w:r>
      <w:r>
        <w:rPr>
          <w:rFonts w:hint="eastAsia" w:ascii="宋体" w:hAnsi="宋体" w:cs="宋体"/>
          <w:sz w:val="30"/>
          <w:szCs w:val="30"/>
          <w:highlight w:val="none"/>
          <w:lang w:val="en-US" w:eastAsia="zh-CN"/>
        </w:rPr>
        <w:t>含税</w:t>
      </w:r>
      <w:r>
        <w:rPr>
          <w:rFonts w:hint="eastAsia" w:ascii="宋体" w:hAnsi="宋体" w:cs="宋体"/>
          <w:b w:val="0"/>
          <w:bCs w:val="0"/>
          <w:sz w:val="30"/>
          <w:szCs w:val="30"/>
          <w:highlight w:val="none"/>
        </w:rPr>
        <w:t>综合单价合计最低的</w:t>
      </w:r>
      <w:r>
        <w:rPr>
          <w:rFonts w:hint="eastAsia" w:ascii="宋体" w:hAnsi="宋体" w:cs="宋体"/>
          <w:b w:val="0"/>
          <w:bCs w:val="0"/>
          <w:sz w:val="30"/>
          <w:szCs w:val="30"/>
          <w:highlight w:val="none"/>
          <w:lang w:val="en-US" w:eastAsia="zh-CN"/>
        </w:rPr>
        <w:t>成交人（或抽签选取的第一中标候选人）。</w:t>
      </w:r>
    </w:p>
    <w:p>
      <w:pPr>
        <w:spacing w:line="360" w:lineRule="auto"/>
        <w:ind w:firstLine="600" w:firstLineChars="200"/>
        <w:outlineLvl w:val="1"/>
        <w:rPr>
          <w:rFonts w:ascii="宋体" w:hAnsi="宋体" w:cs="宋体"/>
          <w:sz w:val="30"/>
          <w:szCs w:val="30"/>
        </w:rPr>
      </w:pPr>
      <w:r>
        <w:rPr>
          <w:rFonts w:hint="eastAsia" w:ascii="宋体" w:hAnsi="宋体" w:cs="宋体"/>
          <w:sz w:val="30"/>
          <w:szCs w:val="30"/>
        </w:rPr>
        <w:t>开标结束后由我司招标成本部将相关询价情况报我司招标采购工作小组审定，由我司招标采购工作小组定标。</w:t>
      </w:r>
    </w:p>
    <w:p>
      <w:pPr>
        <w:adjustRightInd w:val="0"/>
        <w:snapToGrid w:val="0"/>
        <w:spacing w:line="360" w:lineRule="auto"/>
        <w:ind w:firstLine="602" w:firstLineChars="200"/>
        <w:rPr>
          <w:rFonts w:ascii="宋体" w:hAnsi="宋体" w:cs="宋体"/>
          <w:b/>
          <w:bCs/>
          <w:sz w:val="30"/>
          <w:szCs w:val="30"/>
        </w:rPr>
      </w:pPr>
      <w:r>
        <w:rPr>
          <w:rFonts w:hint="eastAsia" w:ascii="宋体" w:hAnsi="宋体" w:cs="宋体"/>
          <w:b/>
          <w:bCs/>
          <w:sz w:val="30"/>
          <w:szCs w:val="30"/>
        </w:rPr>
        <w:t>九、采取的合同文本</w:t>
      </w:r>
    </w:p>
    <w:p>
      <w:pPr>
        <w:spacing w:line="360" w:lineRule="auto"/>
        <w:ind w:firstLine="600" w:firstLineChars="200"/>
        <w:outlineLvl w:val="1"/>
        <w:rPr>
          <w:rFonts w:ascii="宋体" w:hAnsi="宋体" w:cs="宋体"/>
          <w:sz w:val="30"/>
          <w:szCs w:val="30"/>
        </w:rPr>
      </w:pPr>
      <w:r>
        <w:rPr>
          <w:rFonts w:hint="eastAsia" w:ascii="宋体" w:hAnsi="宋体" w:cs="宋体"/>
          <w:sz w:val="30"/>
          <w:szCs w:val="30"/>
        </w:rPr>
        <w:t>合同签订的依据为询价文件、报价文件及补充说明等。确定成交人后，成交人在10个工作日内与采购人签订合同（详见附件合同模板）。</w:t>
      </w:r>
    </w:p>
    <w:p>
      <w:pPr>
        <w:spacing w:line="360" w:lineRule="auto"/>
        <w:ind w:firstLine="600" w:firstLineChars="200"/>
        <w:outlineLvl w:val="1"/>
        <w:rPr>
          <w:rFonts w:ascii="宋体" w:hAnsi="宋体" w:cs="宋体"/>
          <w:sz w:val="30"/>
          <w:szCs w:val="30"/>
        </w:rPr>
      </w:pPr>
      <w:r>
        <w:rPr>
          <w:rFonts w:hint="eastAsia" w:ascii="宋体" w:hAnsi="宋体" w:cs="宋体"/>
          <w:sz w:val="30"/>
          <w:szCs w:val="30"/>
        </w:rPr>
        <w:t>报价人收款前需向采购人提供请款材料和开具合法有效等额的增值税专用发票，否则采购人有权拒绝付款。</w:t>
      </w:r>
    </w:p>
    <w:p>
      <w:pPr>
        <w:adjustRightInd w:val="0"/>
        <w:snapToGrid w:val="0"/>
        <w:spacing w:line="360" w:lineRule="auto"/>
        <w:ind w:firstLine="602" w:firstLineChars="200"/>
        <w:rPr>
          <w:rFonts w:ascii="宋体" w:hAnsi="宋体" w:cs="宋体"/>
          <w:b/>
          <w:bCs/>
          <w:sz w:val="30"/>
          <w:szCs w:val="30"/>
        </w:rPr>
      </w:pPr>
      <w:r>
        <w:rPr>
          <w:rFonts w:hint="eastAsia" w:ascii="宋体" w:hAnsi="宋体" w:cs="宋体"/>
          <w:b/>
          <w:bCs/>
          <w:sz w:val="30"/>
          <w:szCs w:val="30"/>
        </w:rPr>
        <w:sym w:font="Wingdings" w:char="00AB"/>
      </w:r>
      <w:r>
        <w:rPr>
          <w:rFonts w:hint="eastAsia" w:ascii="宋体" w:hAnsi="宋体" w:cs="宋体"/>
          <w:b/>
          <w:bCs/>
          <w:sz w:val="30"/>
          <w:szCs w:val="30"/>
        </w:rPr>
        <w:t>十、报价文件的组成部分（报价文件如未按本项要求提供资料，则作无效报价处理）</w:t>
      </w:r>
    </w:p>
    <w:p>
      <w:pPr>
        <w:numPr>
          <w:ilvl w:val="0"/>
          <w:numId w:val="1"/>
        </w:numPr>
        <w:spacing w:line="360" w:lineRule="auto"/>
        <w:ind w:firstLine="600" w:firstLineChars="200"/>
        <w:outlineLvl w:val="1"/>
        <w:rPr>
          <w:rFonts w:ascii="宋体" w:hAnsi="宋体" w:cs="宋体"/>
          <w:sz w:val="30"/>
          <w:szCs w:val="30"/>
        </w:rPr>
      </w:pPr>
      <w:r>
        <w:rPr>
          <w:rFonts w:hint="eastAsia" w:ascii="宋体" w:hAnsi="宋体" w:cs="宋体"/>
          <w:sz w:val="30"/>
          <w:szCs w:val="30"/>
        </w:rPr>
        <w:t>报价函（模板）及分项报价及品牌偏离清单（模板，必须包含本项目所有子项报价）（加盖公章）；</w:t>
      </w:r>
    </w:p>
    <w:p>
      <w:pPr>
        <w:spacing w:line="360" w:lineRule="auto"/>
        <w:ind w:firstLine="600" w:firstLineChars="200"/>
        <w:outlineLvl w:val="1"/>
        <w:rPr>
          <w:rFonts w:ascii="宋体" w:hAnsi="宋体" w:cs="宋体"/>
          <w:sz w:val="30"/>
          <w:szCs w:val="30"/>
        </w:rPr>
      </w:pPr>
      <w:r>
        <w:rPr>
          <w:rFonts w:hint="eastAsia" w:ascii="宋体" w:hAnsi="宋体" w:cs="宋体"/>
          <w:sz w:val="30"/>
          <w:szCs w:val="30"/>
        </w:rPr>
        <w:t>2、法人证明（模板）以及法人身份证复印件（加盖公章）；</w:t>
      </w:r>
    </w:p>
    <w:p>
      <w:pPr>
        <w:spacing w:line="360" w:lineRule="auto"/>
        <w:ind w:firstLine="600" w:firstLineChars="200"/>
        <w:outlineLvl w:val="1"/>
        <w:rPr>
          <w:rFonts w:ascii="宋体" w:hAnsi="宋体" w:cs="宋体"/>
          <w:sz w:val="30"/>
          <w:szCs w:val="30"/>
        </w:rPr>
      </w:pPr>
      <w:r>
        <w:rPr>
          <w:rFonts w:hint="eastAsia" w:ascii="宋体" w:hAnsi="宋体" w:cs="宋体"/>
          <w:sz w:val="30"/>
          <w:szCs w:val="30"/>
        </w:rPr>
        <w:t>3、法人授权书（模板）及被委托人身份证复印件（加盖公章）（法人本人参加报价活动不需提供）；</w:t>
      </w:r>
    </w:p>
    <w:p>
      <w:pPr>
        <w:spacing w:line="360" w:lineRule="auto"/>
        <w:ind w:firstLine="600" w:firstLineChars="200"/>
        <w:outlineLvl w:val="1"/>
        <w:rPr>
          <w:rFonts w:ascii="宋体" w:hAnsi="宋体" w:cs="宋体"/>
          <w:sz w:val="30"/>
          <w:szCs w:val="30"/>
        </w:rPr>
      </w:pPr>
      <w:r>
        <w:rPr>
          <w:rFonts w:hint="eastAsia" w:ascii="宋体" w:hAnsi="宋体" w:cs="宋体"/>
          <w:sz w:val="30"/>
          <w:szCs w:val="30"/>
        </w:rPr>
        <w:t>4、报价人营业执照复印件（加盖公章）；</w:t>
      </w:r>
    </w:p>
    <w:p>
      <w:pPr>
        <w:spacing w:line="360" w:lineRule="auto"/>
        <w:ind w:firstLine="600" w:firstLineChars="200"/>
        <w:outlineLvl w:val="1"/>
        <w:rPr>
          <w:rFonts w:hint="eastAsia" w:ascii="宋体" w:hAnsi="宋体" w:cs="宋体"/>
          <w:sz w:val="30"/>
          <w:szCs w:val="30"/>
        </w:rPr>
      </w:pPr>
      <w:r>
        <w:rPr>
          <w:rFonts w:hint="eastAsia" w:ascii="宋体" w:hAnsi="宋体" w:cs="宋体"/>
          <w:sz w:val="30"/>
          <w:szCs w:val="30"/>
        </w:rPr>
        <w:t>5、报价人必须具有同类项目的供货经验（须提供对应标包同类货物合同关键页复印件（包含但不限于合同首页、合同金额页、合同盖章签字页等）及该合同期内已开具的任意一期发票复印件）(加盖公章)；</w:t>
      </w:r>
    </w:p>
    <w:p>
      <w:pPr>
        <w:spacing w:line="360" w:lineRule="auto"/>
        <w:ind w:firstLine="600" w:firstLineChars="200"/>
        <w:outlineLvl w:val="1"/>
        <w:rPr>
          <w:rFonts w:ascii="宋体" w:hAnsi="宋体" w:cs="宋体"/>
          <w:sz w:val="30"/>
          <w:szCs w:val="30"/>
        </w:rPr>
      </w:pPr>
      <w:r>
        <w:rPr>
          <w:rFonts w:hint="eastAsia" w:ascii="宋体" w:hAnsi="宋体" w:cs="宋体"/>
          <w:sz w:val="30"/>
          <w:szCs w:val="30"/>
        </w:rPr>
        <w:t>6、报价人参加采购活动前三年内在经营活动中没有重大违法记录的书面声明（自拟，加盖公章）；</w:t>
      </w:r>
    </w:p>
    <w:p>
      <w:pPr>
        <w:spacing w:line="360" w:lineRule="auto"/>
        <w:ind w:firstLine="600" w:firstLineChars="200"/>
        <w:outlineLvl w:val="1"/>
        <w:rPr>
          <w:rFonts w:ascii="宋体" w:hAnsi="宋体" w:cs="宋体"/>
          <w:sz w:val="30"/>
          <w:szCs w:val="30"/>
        </w:rPr>
      </w:pPr>
      <w:r>
        <w:rPr>
          <w:rFonts w:hint="eastAsia" w:ascii="宋体" w:hAnsi="宋体" w:cs="宋体"/>
          <w:sz w:val="30"/>
          <w:szCs w:val="30"/>
        </w:rPr>
        <w:t>7、报价保证金汇入情况说明（模板）及保证金缴纳凭证（加盖公章）；</w:t>
      </w:r>
    </w:p>
    <w:p>
      <w:pPr>
        <w:spacing w:line="360" w:lineRule="auto"/>
        <w:ind w:firstLine="600" w:firstLineChars="200"/>
        <w:outlineLvl w:val="1"/>
        <w:rPr>
          <w:rFonts w:hint="eastAsia" w:ascii="宋体" w:hAnsi="宋体" w:cs="宋体"/>
          <w:sz w:val="30"/>
          <w:szCs w:val="30"/>
        </w:rPr>
      </w:pPr>
      <w:r>
        <w:rPr>
          <w:rFonts w:hint="eastAsia" w:ascii="宋体" w:hAnsi="宋体" w:cs="宋体"/>
          <w:sz w:val="30"/>
          <w:szCs w:val="30"/>
        </w:rPr>
        <w:t>8、报价人未到场声明（未到场</w:t>
      </w:r>
      <w:r>
        <w:rPr>
          <w:rFonts w:hint="eastAsia" w:ascii="宋体" w:hAnsi="宋体" w:eastAsia="宋体" w:cs="宋体"/>
          <w:sz w:val="30"/>
          <w:szCs w:val="30"/>
        </w:rPr>
        <w:t>必</w:t>
      </w:r>
      <w:r>
        <w:rPr>
          <w:rFonts w:hint="eastAsia" w:ascii="宋体" w:hAnsi="宋体" w:cs="宋体"/>
          <w:sz w:val="30"/>
          <w:szCs w:val="30"/>
        </w:rPr>
        <w:t>须提供，模板，详见附件）（加盖公章）；</w:t>
      </w:r>
    </w:p>
    <w:p>
      <w:pPr>
        <w:pStyle w:val="2"/>
        <w:rPr>
          <w:rFonts w:hint="eastAsia" w:eastAsia="宋体"/>
          <w:lang w:val="en-US" w:eastAsia="zh-CN"/>
        </w:rPr>
      </w:pPr>
      <w:r>
        <w:rPr>
          <w:rFonts w:hint="eastAsia" w:ascii="宋体" w:hAnsi="宋体" w:cs="宋体"/>
          <w:sz w:val="30"/>
          <w:szCs w:val="30"/>
          <w:lang w:val="en-US" w:eastAsia="zh-CN"/>
        </w:rPr>
        <w:t xml:space="preserve">    9、</w:t>
      </w:r>
      <w:r>
        <w:rPr>
          <w:rFonts w:hint="eastAsia" w:ascii="宋体" w:hAnsi="宋体" w:cs="宋体"/>
          <w:sz w:val="30"/>
          <w:szCs w:val="30"/>
        </w:rPr>
        <w:t>实验室药剂类的报价人须具有危险化学品经营许可证（提供复印件，加盖公章）</w:t>
      </w:r>
      <w:r>
        <w:rPr>
          <w:rFonts w:hint="eastAsia" w:ascii="宋体" w:hAnsi="宋体" w:cs="宋体"/>
          <w:sz w:val="30"/>
          <w:szCs w:val="30"/>
          <w:lang w:eastAsia="zh-CN"/>
        </w:rPr>
        <w:t>。</w:t>
      </w:r>
    </w:p>
    <w:p>
      <w:pPr>
        <w:spacing w:line="360" w:lineRule="auto"/>
        <w:ind w:firstLine="600" w:firstLineChars="200"/>
        <w:outlineLvl w:val="1"/>
        <w:rPr>
          <w:rFonts w:ascii="宋体" w:hAnsi="宋体" w:cs="宋体"/>
          <w:sz w:val="30"/>
          <w:szCs w:val="30"/>
        </w:rPr>
      </w:pPr>
      <w:r>
        <w:rPr>
          <w:rFonts w:hint="eastAsia" w:ascii="宋体" w:hAnsi="宋体" w:cs="宋体"/>
          <w:sz w:val="30"/>
          <w:szCs w:val="30"/>
          <w:lang w:val="en-US" w:eastAsia="zh-CN"/>
        </w:rPr>
        <w:t>10、</w:t>
      </w:r>
      <w:r>
        <w:rPr>
          <w:rFonts w:hint="eastAsia" w:ascii="宋体" w:hAnsi="宋体" w:cs="宋体"/>
          <w:sz w:val="30"/>
          <w:szCs w:val="30"/>
        </w:rPr>
        <w:t>本项目需要提供的其他资料（如有）。</w:t>
      </w:r>
    </w:p>
    <w:p>
      <w:pPr>
        <w:adjustRightInd w:val="0"/>
        <w:snapToGrid w:val="0"/>
        <w:spacing w:line="360" w:lineRule="auto"/>
        <w:ind w:firstLine="602" w:firstLineChars="200"/>
        <w:outlineLvl w:val="9"/>
        <w:rPr>
          <w:rFonts w:hint="eastAsia" w:ascii="仿宋" w:hAnsi="仿宋" w:eastAsia="仿宋"/>
          <w:b/>
          <w:bCs/>
          <w:color w:val="auto"/>
          <w:sz w:val="32"/>
          <w:szCs w:val="32"/>
        </w:rPr>
      </w:pPr>
      <w:r>
        <w:rPr>
          <w:rFonts w:hint="eastAsia" w:ascii="宋体" w:hAnsi="宋体" w:cs="宋体"/>
          <w:b/>
          <w:bCs/>
          <w:sz w:val="30"/>
          <w:szCs w:val="30"/>
        </w:rPr>
        <w:sym w:font="Wingdings" w:char="00AB"/>
      </w:r>
      <w:r>
        <w:rPr>
          <w:rFonts w:hint="eastAsia" w:ascii="宋体" w:hAnsi="宋体" w:eastAsia="宋体" w:cs="宋体"/>
          <w:b/>
          <w:bCs/>
          <w:color w:val="auto"/>
          <w:sz w:val="30"/>
          <w:szCs w:val="30"/>
        </w:rPr>
        <w:t>十一、响应文件份数</w:t>
      </w:r>
      <w:bookmarkStart w:id="2" w:name="_Hlk90414502"/>
      <w:r>
        <w:rPr>
          <w:rFonts w:hint="eastAsia" w:ascii="仿宋" w:hAnsi="仿宋" w:eastAsia="仿宋"/>
          <w:b/>
          <w:bCs/>
          <w:color w:val="auto"/>
          <w:sz w:val="32"/>
          <w:szCs w:val="32"/>
        </w:rPr>
        <w:t>及要求</w:t>
      </w:r>
      <w:bookmarkEnd w:id="2"/>
    </w:p>
    <w:p>
      <w:pPr>
        <w:numPr>
          <w:ilvl w:val="-1"/>
          <w:numId w:val="0"/>
        </w:numPr>
        <w:spacing w:line="360" w:lineRule="auto"/>
        <w:ind w:firstLine="600" w:firstLineChars="200"/>
        <w:outlineLvl w:val="1"/>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本项目实行线上和线下两种投标方式，报价人需严格按照要求进行报价，待开标后发现</w:t>
      </w:r>
      <w:r>
        <w:rPr>
          <w:rFonts w:hint="eastAsia" w:ascii="宋体" w:hAnsi="宋体" w:eastAsia="宋体" w:cs="宋体"/>
          <w:b/>
          <w:bCs/>
          <w:sz w:val="30"/>
          <w:szCs w:val="30"/>
          <w:lang w:val="en-US" w:eastAsia="zh-CN"/>
        </w:rPr>
        <w:t>报价人只参加其中一种方式的视其报价无效</w:t>
      </w:r>
      <w:r>
        <w:rPr>
          <w:rFonts w:hint="eastAsia" w:ascii="宋体" w:hAnsi="宋体" w:eastAsia="宋体" w:cs="宋体"/>
          <w:b w:val="0"/>
          <w:bCs w:val="0"/>
          <w:sz w:val="30"/>
          <w:szCs w:val="30"/>
          <w:lang w:val="en-US" w:eastAsia="zh-CN"/>
        </w:rPr>
        <w:t>，经采购人核实发现线上和线下资料不一致时，以线下为准，具体如下：</w:t>
      </w:r>
    </w:p>
    <w:p>
      <w:pPr>
        <w:spacing w:line="360" w:lineRule="auto"/>
        <w:ind w:firstLine="602" w:firstLineChars="200"/>
        <w:outlineLvl w:val="1"/>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（一）线上投标</w:t>
      </w:r>
    </w:p>
    <w:p>
      <w:pPr>
        <w:numPr>
          <w:ilvl w:val="-1"/>
          <w:numId w:val="0"/>
        </w:numPr>
        <w:spacing w:line="360" w:lineRule="auto"/>
        <w:ind w:firstLine="600" w:firstLineChars="200"/>
        <w:outlineLvl w:val="1"/>
        <w:rPr>
          <w:rFonts w:hint="eastAsia" w:ascii="宋体" w:hAnsi="宋体" w:eastAsia="宋体" w:cs="宋体"/>
          <w:sz w:val="30"/>
          <w:szCs w:val="30"/>
          <w:lang w:val="en-US" w:eastAsia="zh-CN"/>
        </w:rPr>
      </w:pPr>
      <w:r>
        <w:rPr>
          <w:rFonts w:hint="eastAsia" w:ascii="宋体" w:hAnsi="宋体" w:cs="宋体"/>
          <w:sz w:val="30"/>
          <w:szCs w:val="30"/>
        </w:rPr>
        <w:t>1、</w:t>
      </w:r>
      <w:r>
        <w:rPr>
          <w:rFonts w:hint="eastAsia" w:ascii="宋体" w:hAnsi="宋体" w:eastAsia="宋体" w:cs="宋体"/>
          <w:sz w:val="30"/>
          <w:szCs w:val="30"/>
          <w:lang w:val="en-US" w:eastAsia="zh-CN"/>
        </w:rPr>
        <w:t>平台登录：广东东实环境股份有限公司官网</w:t>
      </w:r>
      <w:r>
        <w:rPr>
          <w:rFonts w:hint="eastAsia" w:ascii="宋体" w:hAnsi="宋体" w:eastAsia="宋体" w:cs="宋体"/>
          <w:sz w:val="30"/>
          <w:szCs w:val="30"/>
        </w:rPr>
        <w:t>（http://dshuanbao.com.cn/）</w:t>
      </w:r>
      <w:r>
        <w:rPr>
          <w:rFonts w:hint="eastAsia" w:ascii="宋体" w:hAnsi="宋体" w:eastAsia="宋体" w:cs="宋体"/>
          <w:sz w:val="30"/>
          <w:szCs w:val="30"/>
          <w:lang w:val="en-US" w:eastAsia="zh-CN"/>
        </w:rPr>
        <w:t>→招标采购→招采平台→供应商注册→填写（点击下一步，完善供应商信息）→注册成功→返回招采平台主界面登录→投标。（详见附件供应商操作指引）</w:t>
      </w:r>
    </w:p>
    <w:p>
      <w:pPr>
        <w:numPr>
          <w:ilvl w:val="-1"/>
          <w:numId w:val="0"/>
        </w:numPr>
        <w:spacing w:line="360" w:lineRule="auto"/>
        <w:ind w:firstLine="600" w:firstLineChars="200"/>
        <w:outlineLvl w:val="1"/>
        <w:rPr>
          <w:rFonts w:hint="eastAsia" w:ascii="宋体" w:hAnsi="宋体" w:eastAsia="宋体" w:cs="宋体"/>
          <w:sz w:val="30"/>
          <w:szCs w:val="30"/>
          <w:lang w:val="en-US" w:eastAsia="zh-CN"/>
        </w:rPr>
      </w:pPr>
      <w:r>
        <w:rPr>
          <w:rFonts w:hint="eastAsia" w:ascii="宋体" w:hAnsi="宋体" w:cs="宋体"/>
          <w:sz w:val="30"/>
          <w:szCs w:val="30"/>
        </w:rPr>
        <w:t>2、</w:t>
      </w:r>
      <w:r>
        <w:rPr>
          <w:rFonts w:hint="eastAsia" w:ascii="宋体" w:hAnsi="宋体" w:eastAsia="宋体" w:cs="宋体"/>
          <w:sz w:val="30"/>
          <w:szCs w:val="30"/>
        </w:rPr>
        <w:t>报价人须严格按照</w:t>
      </w:r>
      <w:r>
        <w:rPr>
          <w:rFonts w:hint="eastAsia" w:ascii="宋体" w:hAnsi="宋体" w:eastAsia="宋体" w:cs="宋体"/>
          <w:sz w:val="30"/>
          <w:szCs w:val="30"/>
          <w:lang w:val="en-US" w:eastAsia="zh-CN"/>
        </w:rPr>
        <w:t>系统提示要求提供资料并进行报价。</w:t>
      </w:r>
    </w:p>
    <w:p>
      <w:pPr>
        <w:pStyle w:val="2"/>
        <w:rPr>
          <w:rFonts w:hint="default" w:eastAsia="宋体"/>
          <w:lang w:val="en-US" w:eastAsia="zh-CN"/>
        </w:rPr>
      </w:pPr>
      <w:r>
        <w:rPr>
          <w:rFonts w:hint="eastAsia" w:ascii="宋体" w:hAnsi="宋体" w:cs="宋体"/>
          <w:sz w:val="30"/>
          <w:szCs w:val="30"/>
          <w:lang w:val="en-US" w:eastAsia="zh-CN"/>
        </w:rPr>
        <w:t xml:space="preserve"> </w:t>
      </w:r>
      <w:r>
        <w:rPr>
          <w:rFonts w:hint="eastAsia" w:ascii="宋体" w:hAnsi="宋体" w:cs="宋体"/>
          <w:b/>
          <w:bCs/>
          <w:sz w:val="30"/>
          <w:szCs w:val="30"/>
          <w:lang w:val="en-US" w:eastAsia="zh-CN"/>
        </w:rPr>
        <w:t xml:space="preserve">   3</w:t>
      </w:r>
      <w:r>
        <w:rPr>
          <w:rFonts w:hint="eastAsia" w:ascii="宋体" w:hAnsi="宋体" w:cs="宋体"/>
          <w:b/>
          <w:bCs/>
          <w:sz w:val="30"/>
          <w:szCs w:val="30"/>
        </w:rPr>
        <w:t>、</w:t>
      </w:r>
      <w:r>
        <w:rPr>
          <w:rFonts w:hint="eastAsia" w:ascii="宋体" w:hAnsi="宋体" w:cs="宋体"/>
          <w:b/>
          <w:bCs/>
          <w:sz w:val="30"/>
          <w:szCs w:val="30"/>
          <w:lang w:val="en-US" w:eastAsia="zh-CN"/>
        </w:rPr>
        <w:t>线上投标文件需附excel版报价清单和PDF版的报价清单。</w:t>
      </w:r>
    </w:p>
    <w:p>
      <w:pPr>
        <w:spacing w:line="360" w:lineRule="auto"/>
        <w:ind w:firstLine="602" w:firstLineChars="200"/>
        <w:outlineLvl w:val="1"/>
        <w:rPr>
          <w:rFonts w:hint="eastAsia" w:ascii="宋体" w:hAnsi="宋体" w:cs="宋体"/>
          <w:b/>
          <w:bCs/>
          <w:sz w:val="30"/>
          <w:szCs w:val="30"/>
        </w:rPr>
      </w:pPr>
      <w:r>
        <w:rPr>
          <w:rFonts w:hint="eastAsia" w:ascii="宋体" w:hAnsi="宋体" w:eastAsia="宋体" w:cs="宋体"/>
          <w:b/>
          <w:bCs/>
          <w:sz w:val="30"/>
          <w:szCs w:val="30"/>
          <w:lang w:val="en-US" w:eastAsia="zh-CN"/>
        </w:rPr>
        <w:t>（二）纸质报价文件编制、装订要求：</w:t>
      </w:r>
    </w:p>
    <w:p>
      <w:pPr>
        <w:spacing w:line="360" w:lineRule="auto"/>
        <w:ind w:firstLine="600" w:firstLineChars="200"/>
        <w:outlineLvl w:val="1"/>
        <w:rPr>
          <w:rFonts w:hint="default" w:ascii="宋体" w:hAnsi="宋体" w:cs="宋体"/>
          <w:sz w:val="30"/>
          <w:szCs w:val="30"/>
          <w:lang w:val="en-US"/>
        </w:rPr>
      </w:pPr>
      <w:r>
        <w:rPr>
          <w:rFonts w:hint="eastAsia" w:ascii="宋体" w:hAnsi="宋体" w:cs="宋体"/>
          <w:sz w:val="30"/>
          <w:szCs w:val="30"/>
        </w:rPr>
        <w:t>1、正本一份、副本一份</w:t>
      </w:r>
      <w:r>
        <w:rPr>
          <w:rFonts w:hint="eastAsia" w:ascii="宋体" w:hAnsi="宋体" w:cs="宋体"/>
          <w:sz w:val="30"/>
          <w:szCs w:val="30"/>
          <w:lang w:val="en-US" w:eastAsia="zh-CN"/>
        </w:rPr>
        <w:t>(若正副本不一致，以正本为准)。</w:t>
      </w:r>
    </w:p>
    <w:p>
      <w:pPr>
        <w:spacing w:line="360" w:lineRule="auto"/>
        <w:ind w:firstLine="600" w:firstLineChars="200"/>
        <w:outlineLvl w:val="1"/>
        <w:rPr>
          <w:rFonts w:hint="eastAsia" w:ascii="宋体" w:hAnsi="宋体" w:cs="宋体"/>
          <w:sz w:val="30"/>
          <w:szCs w:val="30"/>
        </w:rPr>
      </w:pPr>
      <w:r>
        <w:rPr>
          <w:rFonts w:hint="eastAsia" w:ascii="宋体" w:hAnsi="宋体" w:cs="宋体"/>
          <w:sz w:val="30"/>
          <w:szCs w:val="30"/>
        </w:rPr>
        <w:t>2、报价人须严格按照采购人提供的表单格式及要求报价，</w:t>
      </w:r>
      <w:r>
        <w:rPr>
          <w:rFonts w:hint="eastAsia" w:ascii="宋体" w:hAnsi="宋体" w:cs="宋体"/>
          <w:b/>
          <w:bCs/>
          <w:sz w:val="30"/>
          <w:szCs w:val="30"/>
          <w:lang w:val="en-US" w:eastAsia="zh-CN"/>
        </w:rPr>
        <w:t>报价</w:t>
      </w:r>
      <w:r>
        <w:rPr>
          <w:rFonts w:hint="eastAsia" w:ascii="宋体" w:hAnsi="宋体" w:cs="宋体"/>
          <w:b/>
          <w:bCs/>
          <w:sz w:val="30"/>
          <w:szCs w:val="30"/>
        </w:rPr>
        <w:t>文件必须装订或胶装成册，正本必须每页加盖公章</w:t>
      </w:r>
      <w:r>
        <w:rPr>
          <w:rFonts w:hint="eastAsia" w:ascii="宋体" w:hAnsi="宋体" w:cs="宋体"/>
          <w:sz w:val="30"/>
          <w:szCs w:val="30"/>
        </w:rPr>
        <w:t>，副本可使用正本复印件并于封面及骑缝处加盖公章。</w:t>
      </w:r>
    </w:p>
    <w:p>
      <w:pPr>
        <w:spacing w:line="360" w:lineRule="auto"/>
        <w:ind w:firstLine="600" w:firstLineChars="200"/>
        <w:outlineLvl w:val="1"/>
        <w:rPr>
          <w:rFonts w:ascii="宋体" w:hAnsi="宋体" w:cs="宋体"/>
          <w:sz w:val="30"/>
          <w:szCs w:val="30"/>
          <w:highlight w:val="none"/>
        </w:rPr>
      </w:pPr>
      <w:r>
        <w:rPr>
          <w:rFonts w:hint="eastAsia" w:ascii="宋体" w:hAnsi="宋体" w:cs="宋体"/>
          <w:sz w:val="30"/>
          <w:szCs w:val="30"/>
          <w:highlight w:val="none"/>
        </w:rPr>
        <w:t xml:space="preserve">3、报价文件必须密封完好，装有报价文件的文件袋须贴有密封条，于骑缝处加盖企业公章。不得以快递文件袋作为密封。  </w:t>
      </w:r>
    </w:p>
    <w:p>
      <w:pPr>
        <w:spacing w:line="360" w:lineRule="auto"/>
        <w:ind w:firstLine="600" w:firstLineChars="200"/>
        <w:outlineLvl w:val="1"/>
        <w:rPr>
          <w:rFonts w:ascii="宋体" w:hAnsi="宋体" w:cs="宋体"/>
          <w:b/>
          <w:bCs/>
          <w:sz w:val="30"/>
          <w:szCs w:val="30"/>
        </w:rPr>
      </w:pPr>
      <w:r>
        <w:rPr>
          <w:rFonts w:hint="eastAsia" w:ascii="宋体" w:hAnsi="宋体" w:cs="宋体"/>
          <w:sz w:val="30"/>
          <w:szCs w:val="30"/>
        </w:rPr>
        <w:t>4、本项目分F、</w:t>
      </w:r>
      <w:r>
        <w:rPr>
          <w:rFonts w:hint="eastAsia" w:ascii="宋体" w:hAnsi="宋体" w:cs="宋体"/>
          <w:sz w:val="30"/>
          <w:szCs w:val="30"/>
          <w:lang w:val="en-US" w:eastAsia="zh-CN"/>
        </w:rPr>
        <w:t>H包</w:t>
      </w:r>
      <w:r>
        <w:rPr>
          <w:rFonts w:hint="eastAsia" w:ascii="宋体" w:hAnsi="宋体" w:cs="宋体"/>
          <w:sz w:val="30"/>
          <w:szCs w:val="30"/>
        </w:rPr>
        <w:t>，报价人可选择单独参与其中一个包报价或同时参与多个包报价。每个包的报价文件必须按采购文件第十条要求</w:t>
      </w:r>
      <w:r>
        <w:rPr>
          <w:rFonts w:hint="eastAsia" w:ascii="宋体" w:hAnsi="宋体" w:cs="宋体"/>
          <w:b/>
          <w:bCs/>
          <w:sz w:val="30"/>
          <w:szCs w:val="30"/>
        </w:rPr>
        <w:t>独立编制</w:t>
      </w:r>
      <w:r>
        <w:rPr>
          <w:rFonts w:hint="eastAsia" w:ascii="宋体" w:hAnsi="宋体" w:cs="宋体"/>
          <w:sz w:val="30"/>
          <w:szCs w:val="30"/>
        </w:rPr>
        <w:t>并</w:t>
      </w:r>
      <w:r>
        <w:rPr>
          <w:rFonts w:hint="eastAsia" w:ascii="宋体" w:hAnsi="宋体" w:cs="宋体"/>
          <w:b/>
          <w:bCs/>
          <w:sz w:val="30"/>
          <w:szCs w:val="30"/>
        </w:rPr>
        <w:t>单独密封</w:t>
      </w:r>
      <w:r>
        <w:rPr>
          <w:rFonts w:hint="eastAsia" w:ascii="宋体" w:hAnsi="宋体" w:cs="宋体"/>
          <w:sz w:val="30"/>
          <w:szCs w:val="30"/>
        </w:rPr>
        <w:t>，在报价文件封装袋注明项目名称及包号（即注明“</w:t>
      </w:r>
      <w:r>
        <w:rPr>
          <w:rFonts w:hint="eastAsia" w:ascii="宋体" w:hAnsi="宋体" w:cs="宋体"/>
          <w:b/>
          <w:bCs/>
          <w:sz w:val="30"/>
          <w:szCs w:val="30"/>
          <w:lang w:val="en-US" w:eastAsia="zh-CN"/>
        </w:rPr>
        <w:t>2023年</w:t>
      </w:r>
      <w:r>
        <w:rPr>
          <w:rFonts w:hint="eastAsia" w:ascii="宋体" w:hAnsi="宋体" w:cs="宋体"/>
          <w:b/>
          <w:bCs/>
          <w:sz w:val="30"/>
          <w:szCs w:val="30"/>
          <w:lang w:eastAsia="zh-CN"/>
        </w:rPr>
        <w:t>东实环境及下属子公司年度运营物资集中采购项目</w:t>
      </w:r>
      <w:r>
        <w:rPr>
          <w:rFonts w:hint="eastAsia" w:ascii="宋体" w:hAnsi="宋体" w:cs="宋体"/>
          <w:b/>
          <w:bCs/>
          <w:sz w:val="30"/>
          <w:szCs w:val="30"/>
          <w:lang w:val="en-US" w:eastAsia="zh-CN"/>
        </w:rPr>
        <w:t>F</w:t>
      </w:r>
      <w:r>
        <w:rPr>
          <w:rFonts w:hint="eastAsia" w:ascii="宋体" w:hAnsi="宋体" w:cs="宋体"/>
          <w:b/>
          <w:bCs/>
          <w:sz w:val="30"/>
          <w:szCs w:val="30"/>
        </w:rPr>
        <w:t>包</w:t>
      </w:r>
      <w:r>
        <w:rPr>
          <w:rFonts w:hint="eastAsia" w:ascii="宋体" w:hAnsi="宋体" w:cs="宋体"/>
          <w:b/>
          <w:bCs/>
          <w:sz w:val="30"/>
          <w:szCs w:val="30"/>
          <w:lang w:eastAsia="zh-CN"/>
        </w:rPr>
        <w:t>（</w:t>
      </w:r>
      <w:r>
        <w:rPr>
          <w:rFonts w:hint="eastAsia" w:ascii="宋体" w:hAnsi="宋体" w:cs="宋体"/>
          <w:b/>
          <w:bCs/>
          <w:sz w:val="30"/>
          <w:szCs w:val="30"/>
          <w:lang w:val="en-US" w:eastAsia="zh-CN"/>
        </w:rPr>
        <w:t>第三次采购</w:t>
      </w:r>
      <w:r>
        <w:rPr>
          <w:rFonts w:hint="eastAsia" w:ascii="宋体" w:hAnsi="宋体" w:cs="宋体"/>
          <w:b/>
          <w:bCs/>
          <w:sz w:val="30"/>
          <w:szCs w:val="30"/>
          <w:lang w:eastAsia="zh-CN"/>
        </w:rPr>
        <w:t>）</w:t>
      </w:r>
      <w:r>
        <w:rPr>
          <w:rFonts w:hint="eastAsia" w:ascii="宋体" w:hAnsi="宋体" w:cs="宋体"/>
          <w:sz w:val="30"/>
          <w:szCs w:val="30"/>
        </w:rPr>
        <w:t>”或“</w:t>
      </w:r>
      <w:r>
        <w:rPr>
          <w:rFonts w:hint="eastAsia" w:ascii="宋体" w:hAnsi="宋体" w:cs="宋体"/>
          <w:b/>
          <w:bCs/>
          <w:sz w:val="30"/>
          <w:szCs w:val="30"/>
          <w:lang w:val="en-US" w:eastAsia="zh-CN"/>
        </w:rPr>
        <w:t>2023年</w:t>
      </w:r>
      <w:r>
        <w:rPr>
          <w:rFonts w:hint="eastAsia" w:ascii="宋体" w:hAnsi="宋体" w:cs="宋体"/>
          <w:b/>
          <w:bCs/>
          <w:sz w:val="30"/>
          <w:szCs w:val="30"/>
          <w:lang w:eastAsia="zh-CN"/>
        </w:rPr>
        <w:t>东实环境及下属子公司年度运营物资集中采购项目</w:t>
      </w:r>
      <w:r>
        <w:rPr>
          <w:rFonts w:hint="eastAsia" w:ascii="宋体" w:hAnsi="宋体" w:cs="宋体"/>
          <w:b/>
          <w:bCs/>
          <w:sz w:val="30"/>
          <w:szCs w:val="30"/>
          <w:lang w:val="en-US" w:eastAsia="zh-CN"/>
        </w:rPr>
        <w:t>H</w:t>
      </w:r>
      <w:r>
        <w:rPr>
          <w:rFonts w:hint="eastAsia" w:ascii="宋体" w:hAnsi="宋体" w:cs="宋体"/>
          <w:b/>
          <w:bCs/>
          <w:sz w:val="30"/>
          <w:szCs w:val="30"/>
        </w:rPr>
        <w:t>包</w:t>
      </w:r>
      <w:r>
        <w:rPr>
          <w:rFonts w:hint="eastAsia" w:ascii="宋体" w:hAnsi="宋体" w:cs="宋体"/>
          <w:b/>
          <w:bCs/>
          <w:sz w:val="30"/>
          <w:szCs w:val="30"/>
          <w:lang w:val="en-US" w:eastAsia="zh-CN"/>
        </w:rPr>
        <w:t>(第三次采购</w:t>
      </w:r>
      <w:r>
        <w:rPr>
          <w:rFonts w:hint="eastAsia" w:ascii="宋体" w:hAnsi="宋体" w:cs="宋体"/>
          <w:b/>
          <w:bCs/>
          <w:sz w:val="30"/>
          <w:szCs w:val="30"/>
          <w:lang w:eastAsia="zh-CN"/>
        </w:rPr>
        <w:t>）</w:t>
      </w:r>
      <w:r>
        <w:rPr>
          <w:rFonts w:hint="eastAsia" w:ascii="宋体" w:hAnsi="宋体" w:cs="宋体"/>
          <w:sz w:val="30"/>
          <w:szCs w:val="30"/>
        </w:rPr>
        <w:t>”等字样）。</w:t>
      </w:r>
      <w:r>
        <w:rPr>
          <w:rFonts w:hint="eastAsia" w:ascii="宋体" w:hAnsi="宋体" w:cs="宋体"/>
          <w:b/>
          <w:bCs/>
          <w:sz w:val="30"/>
          <w:szCs w:val="30"/>
        </w:rPr>
        <w:t>混装的报价文件无效。</w:t>
      </w:r>
    </w:p>
    <w:p>
      <w:pPr>
        <w:pStyle w:val="2"/>
        <w:ind w:firstLine="600" w:firstLineChars="200"/>
        <w:rPr>
          <w:rFonts w:ascii="宋体" w:hAnsi="宋体" w:cs="宋体"/>
          <w:b/>
          <w:bCs/>
          <w:sz w:val="30"/>
          <w:szCs w:val="30"/>
        </w:rPr>
      </w:pPr>
      <w:r>
        <w:rPr>
          <w:rFonts w:hint="eastAsia" w:ascii="宋体" w:hAnsi="宋体" w:cs="宋体"/>
          <w:sz w:val="30"/>
          <w:szCs w:val="30"/>
        </w:rPr>
        <w:t>5、报价人所递交的报价文件必须为盖章原件，公章、私章或签字不得为彩色/黑白的打印件/复印件</w:t>
      </w:r>
      <w:r>
        <w:rPr>
          <w:rFonts w:hint="eastAsia" w:ascii="宋体" w:hAnsi="宋体" w:cs="宋体"/>
          <w:b w:val="0"/>
          <w:bCs w:val="0"/>
          <w:sz w:val="30"/>
          <w:szCs w:val="30"/>
        </w:rPr>
        <w:t>。</w:t>
      </w:r>
    </w:p>
    <w:p>
      <w:pPr>
        <w:spacing w:line="360" w:lineRule="auto"/>
        <w:ind w:firstLine="600" w:firstLineChars="200"/>
        <w:outlineLvl w:val="1"/>
        <w:rPr>
          <w:rFonts w:ascii="宋体" w:hAnsi="宋体" w:cs="宋体"/>
          <w:sz w:val="30"/>
          <w:szCs w:val="30"/>
        </w:rPr>
      </w:pPr>
      <w:r>
        <w:rPr>
          <w:rFonts w:hint="eastAsia" w:ascii="宋体" w:hAnsi="宋体" w:cs="宋体"/>
          <w:sz w:val="30"/>
          <w:szCs w:val="30"/>
        </w:rPr>
        <w:t>6、不符合本项要求的报价文件为</w:t>
      </w:r>
      <w:r>
        <w:rPr>
          <w:rFonts w:hint="eastAsia" w:ascii="宋体" w:hAnsi="宋体" w:cs="宋体"/>
          <w:b/>
          <w:bCs/>
          <w:sz w:val="30"/>
          <w:szCs w:val="30"/>
        </w:rPr>
        <w:t>无效报价</w:t>
      </w:r>
      <w:r>
        <w:rPr>
          <w:rFonts w:hint="eastAsia" w:ascii="宋体" w:hAnsi="宋体" w:cs="宋体"/>
          <w:sz w:val="30"/>
          <w:szCs w:val="30"/>
        </w:rPr>
        <w:t>。</w:t>
      </w:r>
    </w:p>
    <w:p>
      <w:pPr>
        <w:adjustRightInd w:val="0"/>
        <w:snapToGrid w:val="0"/>
        <w:spacing w:line="360" w:lineRule="auto"/>
        <w:ind w:firstLine="602" w:firstLineChars="200"/>
        <w:rPr>
          <w:rFonts w:ascii="宋体" w:hAnsi="宋体" w:cs="宋体"/>
          <w:b/>
          <w:bCs/>
          <w:sz w:val="30"/>
          <w:szCs w:val="30"/>
        </w:rPr>
      </w:pPr>
      <w:r>
        <w:rPr>
          <w:rFonts w:hint="eastAsia" w:ascii="宋体" w:hAnsi="宋体" w:cs="宋体"/>
          <w:b/>
          <w:bCs/>
          <w:sz w:val="30"/>
          <w:szCs w:val="30"/>
        </w:rPr>
        <w:t>十二、保证金</w:t>
      </w:r>
    </w:p>
    <w:p>
      <w:pPr>
        <w:spacing w:line="360" w:lineRule="auto"/>
        <w:ind w:firstLine="600" w:firstLineChars="200"/>
        <w:outlineLvl w:val="1"/>
        <w:rPr>
          <w:rFonts w:ascii="宋体" w:hAnsi="宋体" w:cs="宋体"/>
          <w:sz w:val="30"/>
          <w:szCs w:val="30"/>
        </w:rPr>
      </w:pPr>
      <w:r>
        <w:rPr>
          <w:rFonts w:hint="eastAsia" w:ascii="宋体" w:hAnsi="宋体" w:cs="宋体"/>
          <w:sz w:val="30"/>
          <w:szCs w:val="30"/>
        </w:rPr>
        <w:t>报价人应按采购文件规定的金额和期限交纳报价保证金，报价保证金作为报价文件的组成部分。报价人与交款人名称必须一致，非报价人缴纳的报价保证金无效。</w:t>
      </w:r>
    </w:p>
    <w:p>
      <w:pPr>
        <w:spacing w:line="360" w:lineRule="auto"/>
        <w:ind w:firstLine="600" w:firstLineChars="200"/>
        <w:outlineLvl w:val="1"/>
        <w:rPr>
          <w:rFonts w:ascii="宋体" w:hAnsi="宋体" w:cs="宋体"/>
          <w:sz w:val="30"/>
          <w:szCs w:val="30"/>
        </w:rPr>
      </w:pPr>
      <w:r>
        <w:rPr>
          <w:rFonts w:hint="eastAsia" w:ascii="宋体" w:hAnsi="宋体" w:cs="宋体"/>
          <w:sz w:val="30"/>
          <w:szCs w:val="30"/>
        </w:rPr>
        <w:t>1、报价保证金金额：</w:t>
      </w:r>
    </w:p>
    <w:p>
      <w:pPr>
        <w:spacing w:line="360" w:lineRule="auto"/>
        <w:ind w:firstLine="600" w:firstLineChars="200"/>
        <w:outlineLvl w:val="1"/>
        <w:rPr>
          <w:rFonts w:ascii="宋体" w:hAnsi="宋体" w:cs="宋体"/>
          <w:sz w:val="30"/>
          <w:szCs w:val="30"/>
        </w:rPr>
      </w:pPr>
      <w:r>
        <w:rPr>
          <w:rFonts w:hint="eastAsia" w:ascii="宋体" w:hAnsi="宋体" w:cs="宋体"/>
          <w:sz w:val="30"/>
          <w:szCs w:val="30"/>
        </w:rPr>
        <w:t>F包（实验室药剂类）：人民币</w:t>
      </w:r>
      <w:r>
        <w:rPr>
          <w:rFonts w:hint="eastAsia" w:ascii="宋体" w:hAnsi="宋体" w:cs="宋体"/>
          <w:sz w:val="30"/>
          <w:szCs w:val="30"/>
          <w:lang w:val="en-US" w:eastAsia="zh-CN"/>
        </w:rPr>
        <w:t>壹</w:t>
      </w:r>
      <w:r>
        <w:rPr>
          <w:rFonts w:hint="eastAsia" w:ascii="宋体" w:hAnsi="宋体" w:cs="宋体"/>
          <w:sz w:val="30"/>
          <w:szCs w:val="30"/>
        </w:rPr>
        <w:t>万零</w:t>
      </w:r>
      <w:r>
        <w:rPr>
          <w:rFonts w:hint="eastAsia" w:ascii="宋体" w:hAnsi="宋体" w:cs="宋体"/>
          <w:sz w:val="30"/>
          <w:szCs w:val="30"/>
          <w:lang w:val="en-US" w:eastAsia="zh-CN"/>
        </w:rPr>
        <w:t>壹</w:t>
      </w:r>
      <w:r>
        <w:rPr>
          <w:rFonts w:hint="eastAsia" w:ascii="宋体" w:hAnsi="宋体" w:cs="宋体"/>
          <w:sz w:val="30"/>
          <w:szCs w:val="30"/>
        </w:rPr>
        <w:t>元整（￥</w:t>
      </w:r>
      <w:r>
        <w:rPr>
          <w:rFonts w:hint="eastAsia" w:ascii="宋体" w:hAnsi="宋体" w:cs="宋体"/>
          <w:sz w:val="30"/>
          <w:szCs w:val="30"/>
          <w:lang w:val="en-US" w:eastAsia="zh-CN"/>
        </w:rPr>
        <w:t>1</w:t>
      </w:r>
      <w:r>
        <w:rPr>
          <w:rFonts w:hint="eastAsia" w:ascii="宋体" w:hAnsi="宋体" w:cs="宋体"/>
          <w:sz w:val="30"/>
          <w:szCs w:val="30"/>
        </w:rPr>
        <w:t>0,00</w:t>
      </w:r>
      <w:r>
        <w:rPr>
          <w:rFonts w:hint="eastAsia" w:ascii="宋体" w:hAnsi="宋体" w:cs="宋体"/>
          <w:sz w:val="30"/>
          <w:szCs w:val="30"/>
          <w:lang w:val="en-US" w:eastAsia="zh-CN"/>
        </w:rPr>
        <w:t>1</w:t>
      </w:r>
      <w:r>
        <w:rPr>
          <w:rFonts w:hint="eastAsia" w:ascii="宋体" w:hAnsi="宋体" w:cs="宋体"/>
          <w:sz w:val="30"/>
          <w:szCs w:val="30"/>
        </w:rPr>
        <w:t>.00）；</w:t>
      </w:r>
    </w:p>
    <w:p>
      <w:pPr>
        <w:spacing w:line="360" w:lineRule="auto"/>
        <w:ind w:firstLine="600" w:firstLineChars="200"/>
        <w:outlineLvl w:val="1"/>
        <w:rPr>
          <w:rFonts w:hint="eastAsia" w:ascii="宋体" w:hAnsi="宋体" w:eastAsia="宋体" w:cs="宋体"/>
          <w:sz w:val="30"/>
          <w:szCs w:val="30"/>
          <w:lang w:eastAsia="zh-CN"/>
        </w:rPr>
      </w:pPr>
      <w:r>
        <w:rPr>
          <w:rFonts w:hint="eastAsia" w:ascii="宋体" w:hAnsi="宋体" w:cs="宋体"/>
          <w:sz w:val="30"/>
          <w:szCs w:val="30"/>
          <w:lang w:val="en-US" w:eastAsia="zh-CN"/>
        </w:rPr>
        <w:t>H包（气体类）：</w:t>
      </w:r>
      <w:r>
        <w:rPr>
          <w:rFonts w:hint="eastAsia" w:ascii="宋体" w:hAnsi="宋体" w:cs="宋体"/>
          <w:sz w:val="30"/>
          <w:szCs w:val="30"/>
        </w:rPr>
        <w:t>人民币</w:t>
      </w:r>
      <w:r>
        <w:rPr>
          <w:rFonts w:hint="eastAsia" w:ascii="宋体" w:hAnsi="宋体" w:cs="宋体"/>
          <w:sz w:val="30"/>
          <w:szCs w:val="30"/>
          <w:lang w:val="en-US" w:eastAsia="zh-CN"/>
        </w:rPr>
        <w:t>叁仟贰佰</w:t>
      </w:r>
      <w:r>
        <w:rPr>
          <w:rFonts w:hint="eastAsia" w:ascii="宋体" w:hAnsi="宋体" w:cs="宋体"/>
          <w:sz w:val="30"/>
          <w:szCs w:val="30"/>
        </w:rPr>
        <w:t>元整（￥</w:t>
      </w:r>
      <w:r>
        <w:rPr>
          <w:rFonts w:hint="eastAsia" w:ascii="宋体" w:hAnsi="宋体" w:cs="宋体"/>
          <w:sz w:val="30"/>
          <w:szCs w:val="30"/>
          <w:lang w:val="en-US" w:eastAsia="zh-CN"/>
        </w:rPr>
        <w:t>3,200</w:t>
      </w:r>
      <w:r>
        <w:rPr>
          <w:rFonts w:hint="eastAsia" w:ascii="宋体" w:hAnsi="宋体" w:cs="宋体"/>
          <w:sz w:val="30"/>
          <w:szCs w:val="30"/>
        </w:rPr>
        <w:t>.00</w:t>
      </w:r>
      <w:r>
        <w:rPr>
          <w:rFonts w:hint="eastAsia" w:ascii="宋体" w:hAnsi="宋体" w:cs="宋体"/>
          <w:sz w:val="30"/>
          <w:szCs w:val="30"/>
          <w:lang w:val="en-US" w:eastAsia="zh-CN"/>
        </w:rPr>
        <w:t>)。</w:t>
      </w:r>
    </w:p>
    <w:p>
      <w:pPr>
        <w:spacing w:line="360" w:lineRule="auto"/>
        <w:ind w:firstLine="602" w:firstLineChars="200"/>
        <w:outlineLvl w:val="1"/>
        <w:rPr>
          <w:rFonts w:hint="default" w:eastAsia="宋体"/>
          <w:lang w:val="en-US" w:eastAsia="zh-CN"/>
        </w:rPr>
      </w:pPr>
      <w:r>
        <w:rPr>
          <w:rFonts w:hint="eastAsia" w:ascii="宋体" w:hAnsi="宋体" w:cs="宋体"/>
          <w:b/>
          <w:bCs/>
          <w:sz w:val="30"/>
          <w:szCs w:val="30"/>
        </w:rPr>
        <w:t>每个</w:t>
      </w:r>
      <w:r>
        <w:rPr>
          <w:rFonts w:hint="eastAsia" w:ascii="宋体" w:hAnsi="宋体" w:cs="宋体"/>
          <w:b/>
          <w:bCs/>
          <w:sz w:val="30"/>
          <w:szCs w:val="30"/>
          <w:lang w:val="en-US" w:eastAsia="zh-CN"/>
        </w:rPr>
        <w:t>子</w:t>
      </w:r>
      <w:r>
        <w:rPr>
          <w:rFonts w:hint="eastAsia" w:ascii="宋体" w:hAnsi="宋体" w:cs="宋体"/>
          <w:b/>
          <w:bCs/>
          <w:sz w:val="30"/>
          <w:szCs w:val="30"/>
        </w:rPr>
        <w:t>包的报价保证金须单独单笔转账，参与多个包的报价人不得以多个包报价保证金总价转账，否则视为报价保证金无效。</w:t>
      </w:r>
    </w:p>
    <w:p>
      <w:pPr>
        <w:spacing w:line="360" w:lineRule="auto"/>
        <w:ind w:firstLine="600" w:firstLineChars="200"/>
        <w:outlineLvl w:val="1"/>
        <w:rPr>
          <w:rFonts w:ascii="宋体" w:hAnsi="宋体" w:cs="宋体"/>
          <w:sz w:val="30"/>
          <w:szCs w:val="30"/>
        </w:rPr>
      </w:pPr>
      <w:r>
        <w:rPr>
          <w:rFonts w:hint="eastAsia" w:ascii="宋体" w:hAnsi="宋体" w:cs="宋体"/>
          <w:sz w:val="30"/>
          <w:szCs w:val="30"/>
        </w:rPr>
        <w:t>2、报价保证金缴纳期限：报价文件递交截止时间前（报价保证金汇错账号、迟到或不足额均作无效处理）。</w:t>
      </w:r>
    </w:p>
    <w:p>
      <w:pPr>
        <w:spacing w:line="360" w:lineRule="auto"/>
        <w:ind w:firstLine="600" w:firstLineChars="200"/>
        <w:outlineLvl w:val="1"/>
        <w:rPr>
          <w:rFonts w:ascii="宋体" w:hAnsi="宋体" w:cs="宋体"/>
          <w:sz w:val="30"/>
          <w:szCs w:val="30"/>
        </w:rPr>
      </w:pPr>
      <w:r>
        <w:rPr>
          <w:rFonts w:hint="eastAsia" w:ascii="宋体" w:hAnsi="宋体" w:cs="宋体"/>
          <w:sz w:val="30"/>
          <w:szCs w:val="30"/>
        </w:rPr>
        <w:t>3、报价保证金收款账户信息：</w:t>
      </w:r>
    </w:p>
    <w:p>
      <w:pPr>
        <w:spacing w:line="360" w:lineRule="auto"/>
        <w:ind w:firstLine="600" w:firstLineChars="200"/>
        <w:outlineLvl w:val="1"/>
        <w:rPr>
          <w:rFonts w:hint="eastAsia" w:ascii="宋体" w:hAnsi="宋体" w:eastAsia="宋体" w:cs="宋体"/>
          <w:sz w:val="30"/>
          <w:szCs w:val="30"/>
          <w:lang w:eastAsia="zh-CN"/>
        </w:rPr>
      </w:pPr>
      <w:r>
        <w:rPr>
          <w:rFonts w:hint="eastAsia" w:ascii="宋体" w:hAnsi="宋体" w:cs="宋体"/>
          <w:sz w:val="30"/>
          <w:szCs w:val="30"/>
        </w:rPr>
        <w:t>帐户名称：</w:t>
      </w:r>
      <w:r>
        <w:rPr>
          <w:rFonts w:hint="eastAsia" w:ascii="宋体" w:hAnsi="宋体" w:cs="宋体"/>
          <w:sz w:val="30"/>
          <w:szCs w:val="30"/>
          <w:lang w:eastAsia="zh-CN"/>
        </w:rPr>
        <w:t>广东东实环境股份有限公司</w:t>
      </w:r>
    </w:p>
    <w:p>
      <w:pPr>
        <w:spacing w:line="360" w:lineRule="auto"/>
        <w:ind w:firstLine="600" w:firstLineChars="200"/>
        <w:outlineLvl w:val="1"/>
        <w:rPr>
          <w:rFonts w:hint="eastAsia" w:ascii="宋体" w:hAnsi="宋体" w:cs="宋体"/>
          <w:sz w:val="30"/>
          <w:szCs w:val="30"/>
        </w:rPr>
      </w:pPr>
      <w:r>
        <w:rPr>
          <w:rFonts w:hint="eastAsia" w:ascii="宋体" w:hAnsi="宋体" w:cs="宋体"/>
          <w:sz w:val="30"/>
          <w:szCs w:val="30"/>
        </w:rPr>
        <w:t>开户银行：东莞农村商业银行中心支行</w:t>
      </w:r>
    </w:p>
    <w:p>
      <w:pPr>
        <w:spacing w:line="360" w:lineRule="auto"/>
        <w:ind w:firstLine="600" w:firstLineChars="200"/>
        <w:outlineLvl w:val="1"/>
        <w:rPr>
          <w:rFonts w:ascii="宋体" w:hAnsi="宋体" w:cs="宋体"/>
          <w:sz w:val="30"/>
          <w:szCs w:val="30"/>
        </w:rPr>
      </w:pPr>
      <w:r>
        <w:rPr>
          <w:rFonts w:hint="eastAsia" w:ascii="宋体" w:hAnsi="宋体" w:cs="宋体"/>
          <w:sz w:val="30"/>
          <w:szCs w:val="30"/>
        </w:rPr>
        <w:t>行号：402602000018</w:t>
      </w:r>
    </w:p>
    <w:p>
      <w:pPr>
        <w:spacing w:line="360" w:lineRule="auto"/>
        <w:ind w:firstLine="600" w:firstLineChars="200"/>
        <w:outlineLvl w:val="1"/>
        <w:rPr>
          <w:rFonts w:ascii="宋体" w:hAnsi="宋体" w:cs="宋体"/>
          <w:sz w:val="30"/>
          <w:szCs w:val="30"/>
        </w:rPr>
      </w:pPr>
      <w:r>
        <w:rPr>
          <w:rFonts w:hint="eastAsia" w:ascii="宋体" w:hAnsi="宋体" w:cs="宋体"/>
          <w:sz w:val="30"/>
          <w:szCs w:val="30"/>
        </w:rPr>
        <w:t>银行帐号：380010190010009298</w:t>
      </w:r>
    </w:p>
    <w:p>
      <w:pPr>
        <w:numPr>
          <w:ilvl w:val="0"/>
          <w:numId w:val="2"/>
        </w:numPr>
        <w:spacing w:line="360" w:lineRule="auto"/>
        <w:ind w:firstLine="600" w:firstLineChars="200"/>
        <w:outlineLvl w:val="1"/>
        <w:rPr>
          <w:rFonts w:hint="eastAsia" w:ascii="宋体" w:hAnsi="宋体" w:cs="宋体"/>
          <w:sz w:val="30"/>
          <w:szCs w:val="30"/>
        </w:rPr>
      </w:pPr>
      <w:r>
        <w:rPr>
          <w:rFonts w:hint="eastAsia" w:ascii="宋体" w:hAnsi="宋体" w:cs="宋体"/>
          <w:sz w:val="30"/>
          <w:szCs w:val="30"/>
        </w:rPr>
        <w:t>成交人的报价保证金不退还，待双方签订合同后，转为履约保证金，作为成交人在履约过程中违约金或罚款的扣罚来源之一，履约保证金申请返还时间为合同服务期满之日，成交人没有任何违约的情况下由成交人提交退款申请，收到成交人申请后30个日历日内，采购人一次性无息退回。未中标的报价人的报价保证金在采购人发出结果确认函后一次性无息退还。</w:t>
      </w:r>
    </w:p>
    <w:p>
      <w:pPr>
        <w:pStyle w:val="2"/>
        <w:numPr>
          <w:ilvl w:val="0"/>
          <w:numId w:val="2"/>
        </w:numPr>
        <w:ind w:firstLine="600" w:firstLineChars="200"/>
        <w:rPr>
          <w:rFonts w:hint="eastAsia" w:ascii="宋体" w:hAnsi="宋体" w:cs="宋体"/>
          <w:sz w:val="30"/>
          <w:szCs w:val="30"/>
        </w:rPr>
      </w:pPr>
      <w:r>
        <w:rPr>
          <w:rFonts w:hint="eastAsia" w:ascii="宋体" w:hAnsi="宋体" w:cs="宋体"/>
          <w:sz w:val="30"/>
          <w:szCs w:val="30"/>
        </w:rPr>
        <w:t>参加本项目</w:t>
      </w:r>
      <w:r>
        <w:rPr>
          <w:rFonts w:hint="eastAsia" w:ascii="宋体" w:hAnsi="宋体" w:cs="宋体"/>
          <w:sz w:val="30"/>
          <w:szCs w:val="30"/>
          <w:lang w:val="en-US" w:eastAsia="zh-CN"/>
        </w:rPr>
        <w:t>F包</w:t>
      </w:r>
      <w:r>
        <w:rPr>
          <w:rFonts w:hint="eastAsia" w:ascii="宋体" w:hAnsi="宋体" w:cs="宋体"/>
          <w:sz w:val="30"/>
          <w:szCs w:val="30"/>
        </w:rPr>
        <w:t>第一次</w:t>
      </w:r>
      <w:r>
        <w:rPr>
          <w:rFonts w:hint="eastAsia" w:ascii="宋体" w:hAnsi="宋体" w:cs="宋体"/>
          <w:sz w:val="30"/>
          <w:szCs w:val="30"/>
          <w:lang w:val="en-US" w:eastAsia="zh-CN"/>
        </w:rPr>
        <w:t>/第二次</w:t>
      </w:r>
      <w:r>
        <w:rPr>
          <w:rFonts w:hint="eastAsia" w:ascii="宋体" w:hAnsi="宋体" w:cs="宋体"/>
          <w:sz w:val="30"/>
          <w:szCs w:val="30"/>
        </w:rPr>
        <w:t>采购的报价人如继续参加本次采购的，其基于第一次</w:t>
      </w:r>
      <w:r>
        <w:rPr>
          <w:rFonts w:hint="eastAsia" w:ascii="宋体" w:hAnsi="宋体" w:cs="宋体"/>
          <w:sz w:val="30"/>
          <w:szCs w:val="30"/>
          <w:lang w:val="en-US" w:eastAsia="zh-CN"/>
        </w:rPr>
        <w:t>/第二次</w:t>
      </w:r>
      <w:r>
        <w:rPr>
          <w:rFonts w:hint="eastAsia" w:ascii="宋体" w:hAnsi="宋体" w:cs="宋体"/>
          <w:sz w:val="30"/>
          <w:szCs w:val="30"/>
        </w:rPr>
        <w:t>采购缴纳的保证金在本次采购中依然有效。参加本项目</w:t>
      </w:r>
      <w:r>
        <w:rPr>
          <w:rFonts w:hint="eastAsia" w:ascii="宋体" w:hAnsi="宋体" w:cs="宋体"/>
          <w:sz w:val="30"/>
          <w:szCs w:val="30"/>
          <w:lang w:val="en-US" w:eastAsia="zh-CN"/>
        </w:rPr>
        <w:t>H包第二次</w:t>
      </w:r>
      <w:r>
        <w:rPr>
          <w:rFonts w:hint="eastAsia" w:ascii="宋体" w:hAnsi="宋体" w:cs="宋体"/>
          <w:sz w:val="30"/>
          <w:szCs w:val="30"/>
        </w:rPr>
        <w:t>采购的报价人如继续参加本次采购的，其基于</w:t>
      </w:r>
      <w:r>
        <w:rPr>
          <w:rFonts w:hint="eastAsia" w:ascii="宋体" w:hAnsi="宋体" w:cs="宋体"/>
          <w:sz w:val="30"/>
          <w:szCs w:val="30"/>
          <w:lang w:val="en-US" w:eastAsia="zh-CN"/>
        </w:rPr>
        <w:t>第二次</w:t>
      </w:r>
      <w:r>
        <w:rPr>
          <w:rFonts w:hint="eastAsia" w:ascii="宋体" w:hAnsi="宋体" w:cs="宋体"/>
          <w:sz w:val="30"/>
          <w:szCs w:val="30"/>
        </w:rPr>
        <w:t>采购缴纳的保证金在本次采购中依然有效。如不参与本次采购的，可将保证金转账凭证及退款要求以邮件方式发送至chenzeman@dshuanbao.com.cn申请退款。</w:t>
      </w:r>
    </w:p>
    <w:p>
      <w:pPr>
        <w:adjustRightInd w:val="0"/>
        <w:snapToGrid w:val="0"/>
        <w:spacing w:line="360" w:lineRule="auto"/>
        <w:ind w:firstLine="602" w:firstLineChars="200"/>
        <w:rPr>
          <w:rFonts w:ascii="宋体" w:hAnsi="宋体" w:cs="宋体"/>
          <w:b/>
          <w:bCs/>
          <w:sz w:val="30"/>
          <w:szCs w:val="30"/>
        </w:rPr>
      </w:pPr>
      <w:r>
        <w:rPr>
          <w:rFonts w:hint="eastAsia" w:ascii="宋体" w:hAnsi="宋体" w:cs="宋体"/>
          <w:b/>
          <w:bCs/>
          <w:sz w:val="30"/>
          <w:szCs w:val="30"/>
        </w:rPr>
        <w:t>十三、开标时间及地址</w:t>
      </w:r>
    </w:p>
    <w:p>
      <w:pPr>
        <w:spacing w:line="360" w:lineRule="auto"/>
        <w:ind w:firstLine="600" w:firstLineChars="200"/>
        <w:outlineLvl w:val="1"/>
        <w:rPr>
          <w:rFonts w:ascii="宋体" w:hAnsi="宋体" w:cs="宋体"/>
          <w:sz w:val="30"/>
          <w:szCs w:val="30"/>
        </w:rPr>
      </w:pPr>
      <w:r>
        <w:rPr>
          <w:rFonts w:hint="eastAsia" w:ascii="宋体" w:hAnsi="宋体" w:cs="宋体"/>
          <w:sz w:val="30"/>
          <w:szCs w:val="30"/>
        </w:rPr>
        <w:t>开标时间：</w:t>
      </w:r>
    </w:p>
    <w:p>
      <w:pPr>
        <w:spacing w:line="360" w:lineRule="auto"/>
        <w:ind w:firstLine="600" w:firstLineChars="200"/>
        <w:outlineLvl w:val="1"/>
        <w:rPr>
          <w:rFonts w:ascii="宋体" w:hAnsi="宋体" w:cs="宋体"/>
          <w:sz w:val="30"/>
          <w:szCs w:val="30"/>
        </w:rPr>
      </w:pPr>
      <w:r>
        <w:rPr>
          <w:rFonts w:hint="eastAsia" w:ascii="宋体" w:hAnsi="宋体" w:cs="宋体"/>
          <w:sz w:val="30"/>
          <w:szCs w:val="30"/>
        </w:rPr>
        <w:t>F包：202</w:t>
      </w:r>
      <w:r>
        <w:rPr>
          <w:rFonts w:hint="eastAsia" w:ascii="宋体" w:hAnsi="宋体" w:cs="宋体"/>
          <w:sz w:val="30"/>
          <w:szCs w:val="30"/>
          <w:lang w:val="en-US" w:eastAsia="zh-CN"/>
        </w:rPr>
        <w:t>3</w:t>
      </w:r>
      <w:r>
        <w:rPr>
          <w:rFonts w:hint="eastAsia" w:ascii="宋体" w:hAnsi="宋体" w:cs="宋体"/>
          <w:sz w:val="30"/>
          <w:szCs w:val="30"/>
        </w:rPr>
        <w:t>年</w:t>
      </w:r>
      <w:r>
        <w:rPr>
          <w:rFonts w:hint="eastAsia" w:ascii="宋体" w:hAnsi="宋体" w:cs="宋体"/>
          <w:sz w:val="30"/>
          <w:szCs w:val="30"/>
          <w:lang w:val="en-US" w:eastAsia="zh-CN"/>
        </w:rPr>
        <w:t>2</w:t>
      </w:r>
      <w:r>
        <w:rPr>
          <w:rFonts w:hint="eastAsia" w:ascii="宋体" w:hAnsi="宋体" w:cs="宋体"/>
          <w:sz w:val="30"/>
          <w:szCs w:val="30"/>
        </w:rPr>
        <w:t>月</w:t>
      </w:r>
      <w:r>
        <w:rPr>
          <w:rFonts w:hint="eastAsia" w:ascii="宋体" w:hAnsi="宋体" w:cs="宋体"/>
          <w:sz w:val="30"/>
          <w:szCs w:val="30"/>
          <w:lang w:val="en-US" w:eastAsia="zh-CN"/>
        </w:rPr>
        <w:t>10</w:t>
      </w:r>
      <w:bookmarkStart w:id="21" w:name="_GoBack"/>
      <w:bookmarkEnd w:id="21"/>
      <w:r>
        <w:rPr>
          <w:rFonts w:hint="eastAsia" w:ascii="宋体" w:hAnsi="宋体" w:cs="宋体"/>
          <w:sz w:val="30"/>
          <w:szCs w:val="30"/>
        </w:rPr>
        <w:t>日（星期</w:t>
      </w:r>
      <w:r>
        <w:rPr>
          <w:rFonts w:hint="eastAsia" w:ascii="宋体" w:hAnsi="宋体" w:cs="宋体"/>
          <w:sz w:val="30"/>
          <w:szCs w:val="30"/>
          <w:lang w:val="en-US" w:eastAsia="zh-CN"/>
        </w:rPr>
        <w:t>五</w:t>
      </w:r>
      <w:r>
        <w:rPr>
          <w:rFonts w:hint="eastAsia" w:ascii="宋体" w:hAnsi="宋体" w:cs="宋体"/>
          <w:sz w:val="30"/>
          <w:szCs w:val="30"/>
        </w:rPr>
        <w:t>）</w:t>
      </w:r>
      <w:r>
        <w:rPr>
          <w:rFonts w:hint="eastAsia" w:ascii="宋体" w:hAnsi="宋体" w:cs="宋体"/>
          <w:sz w:val="30"/>
          <w:szCs w:val="30"/>
          <w:lang w:val="en-US" w:eastAsia="zh-CN"/>
        </w:rPr>
        <w:t>上午10:00</w:t>
      </w:r>
      <w:r>
        <w:rPr>
          <w:rFonts w:hint="eastAsia" w:ascii="宋体" w:hAnsi="宋体" w:cs="宋体"/>
          <w:sz w:val="30"/>
          <w:szCs w:val="30"/>
        </w:rPr>
        <w:t>；</w:t>
      </w:r>
    </w:p>
    <w:p>
      <w:pPr>
        <w:spacing w:line="360" w:lineRule="auto"/>
        <w:ind w:firstLine="600" w:firstLineChars="200"/>
        <w:outlineLvl w:val="1"/>
      </w:pPr>
      <w:r>
        <w:rPr>
          <w:rFonts w:hint="eastAsia" w:ascii="宋体" w:hAnsi="宋体" w:cs="宋体"/>
          <w:sz w:val="30"/>
          <w:szCs w:val="30"/>
          <w:lang w:val="en-US" w:eastAsia="zh-CN"/>
        </w:rPr>
        <w:t>H</w:t>
      </w:r>
      <w:r>
        <w:rPr>
          <w:rFonts w:hint="eastAsia" w:ascii="宋体" w:hAnsi="宋体" w:cs="宋体"/>
          <w:sz w:val="30"/>
          <w:szCs w:val="30"/>
        </w:rPr>
        <w:t>包：202</w:t>
      </w:r>
      <w:r>
        <w:rPr>
          <w:rFonts w:hint="eastAsia" w:ascii="宋体" w:hAnsi="宋体" w:cs="宋体"/>
          <w:sz w:val="30"/>
          <w:szCs w:val="30"/>
          <w:lang w:val="en-US" w:eastAsia="zh-CN"/>
        </w:rPr>
        <w:t>3</w:t>
      </w:r>
      <w:r>
        <w:rPr>
          <w:rFonts w:hint="eastAsia" w:ascii="宋体" w:hAnsi="宋体" w:cs="宋体"/>
          <w:sz w:val="30"/>
          <w:szCs w:val="30"/>
        </w:rPr>
        <w:t>年</w:t>
      </w:r>
      <w:r>
        <w:rPr>
          <w:rFonts w:hint="eastAsia" w:ascii="宋体" w:hAnsi="宋体" w:cs="宋体"/>
          <w:sz w:val="30"/>
          <w:szCs w:val="30"/>
          <w:lang w:val="en-US" w:eastAsia="zh-CN"/>
        </w:rPr>
        <w:t>2</w:t>
      </w:r>
      <w:r>
        <w:rPr>
          <w:rFonts w:hint="eastAsia" w:ascii="宋体" w:hAnsi="宋体" w:cs="宋体"/>
          <w:sz w:val="30"/>
          <w:szCs w:val="30"/>
        </w:rPr>
        <w:t>月</w:t>
      </w:r>
      <w:r>
        <w:rPr>
          <w:rFonts w:hint="eastAsia" w:ascii="宋体" w:hAnsi="宋体" w:cs="宋体"/>
          <w:sz w:val="30"/>
          <w:szCs w:val="30"/>
          <w:lang w:val="en-US" w:eastAsia="zh-CN"/>
        </w:rPr>
        <w:t>10</w:t>
      </w:r>
      <w:r>
        <w:rPr>
          <w:rFonts w:hint="eastAsia" w:ascii="宋体" w:hAnsi="宋体" w:cs="宋体"/>
          <w:sz w:val="30"/>
          <w:szCs w:val="30"/>
        </w:rPr>
        <w:t>日（星期</w:t>
      </w:r>
      <w:r>
        <w:rPr>
          <w:rFonts w:hint="eastAsia" w:ascii="宋体" w:hAnsi="宋体" w:cs="宋体"/>
          <w:sz w:val="30"/>
          <w:szCs w:val="30"/>
          <w:lang w:val="en-US" w:eastAsia="zh-CN"/>
        </w:rPr>
        <w:t>五</w:t>
      </w:r>
      <w:r>
        <w:rPr>
          <w:rFonts w:hint="eastAsia" w:ascii="宋体" w:hAnsi="宋体" w:cs="宋体"/>
          <w:sz w:val="30"/>
          <w:szCs w:val="30"/>
        </w:rPr>
        <w:t>）</w:t>
      </w:r>
      <w:r>
        <w:rPr>
          <w:rFonts w:hint="eastAsia" w:ascii="宋体" w:hAnsi="宋体" w:cs="宋体"/>
          <w:sz w:val="30"/>
          <w:szCs w:val="30"/>
          <w:lang w:val="en-US" w:eastAsia="zh-CN"/>
        </w:rPr>
        <w:t>上午10:30</w:t>
      </w:r>
      <w:r>
        <w:rPr>
          <w:rFonts w:hint="eastAsia" w:ascii="宋体" w:hAnsi="宋体" w:cs="宋体"/>
          <w:sz w:val="30"/>
          <w:szCs w:val="30"/>
        </w:rPr>
        <w:t>。</w:t>
      </w:r>
    </w:p>
    <w:p>
      <w:pPr>
        <w:spacing w:line="360" w:lineRule="auto"/>
        <w:ind w:firstLine="600" w:firstLineChars="200"/>
        <w:outlineLvl w:val="1"/>
        <w:rPr>
          <w:rFonts w:hint="eastAsia" w:ascii="宋体" w:hAnsi="宋体" w:cs="宋体"/>
          <w:sz w:val="30"/>
          <w:szCs w:val="30"/>
          <w:highlight w:val="none"/>
        </w:rPr>
      </w:pPr>
      <w:r>
        <w:rPr>
          <w:rFonts w:hint="eastAsia" w:ascii="宋体" w:hAnsi="宋体" w:cs="宋体"/>
          <w:sz w:val="30"/>
          <w:szCs w:val="30"/>
          <w:highlight w:val="none"/>
        </w:rPr>
        <w:t>本项目报价人可选择现场递交报价文件或邮寄报价文件，其中：</w:t>
      </w:r>
    </w:p>
    <w:p>
      <w:pPr>
        <w:spacing w:line="360" w:lineRule="auto"/>
        <w:ind w:firstLine="600" w:firstLineChars="200"/>
        <w:outlineLvl w:val="1"/>
        <w:rPr>
          <w:rFonts w:hint="eastAsia" w:ascii="宋体" w:hAnsi="宋体" w:cs="宋体"/>
          <w:sz w:val="30"/>
          <w:szCs w:val="30"/>
          <w:highlight w:val="none"/>
        </w:rPr>
      </w:pPr>
      <w:r>
        <w:rPr>
          <w:rFonts w:hint="eastAsia" w:ascii="宋体" w:hAnsi="宋体" w:cs="宋体"/>
          <w:sz w:val="30"/>
          <w:szCs w:val="30"/>
          <w:highlight w:val="none"/>
        </w:rPr>
        <w:t>(1)现场递交报价文件的报价人须委派法定代表人或授权委托人按时到开标地址提交报价文件并参加开标会议，开标时间后到达的拒收报价文件。</w:t>
      </w:r>
    </w:p>
    <w:p>
      <w:pPr>
        <w:spacing w:line="360" w:lineRule="auto"/>
        <w:ind w:firstLine="600" w:firstLineChars="200"/>
        <w:outlineLvl w:val="1"/>
        <w:rPr>
          <w:rFonts w:hint="eastAsia" w:ascii="宋体" w:hAnsi="宋体" w:cs="宋体"/>
          <w:sz w:val="30"/>
          <w:szCs w:val="30"/>
          <w:highlight w:val="none"/>
        </w:rPr>
      </w:pPr>
      <w:r>
        <w:rPr>
          <w:rFonts w:hint="eastAsia" w:ascii="宋体" w:hAnsi="宋体" w:cs="宋体"/>
          <w:sz w:val="30"/>
          <w:szCs w:val="30"/>
          <w:highlight w:val="none"/>
        </w:rPr>
        <w:t>报价人提交报价文件地址：东莞市麻涌镇大步村海心沙岛广东东实环境股份有限公司管理中心6楼6C会议室（路线指导图如下），逾期无效。</w:t>
      </w:r>
    </w:p>
    <w:p>
      <w:pPr>
        <w:spacing w:line="360" w:lineRule="auto"/>
        <w:ind w:firstLine="600" w:firstLineChars="200"/>
        <w:rPr>
          <w:rFonts w:hint="eastAsia" w:ascii="宋体" w:hAnsi="宋体" w:cs="宋体"/>
          <w:sz w:val="30"/>
          <w:szCs w:val="30"/>
        </w:rPr>
      </w:pPr>
      <w:r>
        <w:rPr>
          <w:rFonts w:hint="eastAsia" w:ascii="宋体" w:hAnsi="宋体" w:eastAsia="宋体" w:cs="宋体"/>
          <w:sz w:val="30"/>
          <w:szCs w:val="30"/>
          <w:bdr w:val="single" w:sz="0" w:space="0"/>
          <w:lang w:eastAsia="zh-CN"/>
        </w:rPr>
        <w:drawing>
          <wp:inline distT="0" distB="0" distL="114300" distR="114300">
            <wp:extent cx="4722495" cy="4284345"/>
            <wp:effectExtent l="0" t="0" r="1905" b="8255"/>
            <wp:docPr id="2" name="图片 2" descr="4ee8e5d9cd7bcc353260f5612a1fc03"/>
            <wp:cNvGraphicFramePr/>
            <a:graphic xmlns:a="http://schemas.openxmlformats.org/drawingml/2006/main">
              <a:graphicData uri="http://schemas.openxmlformats.org/drawingml/2006/picture">
                <pic:pic xmlns:pic="http://schemas.openxmlformats.org/drawingml/2006/picture">
                  <pic:nvPicPr>
                    <pic:cNvPr id="2" name="图片 2" descr="4ee8e5d9cd7bcc353260f5612a1fc03"/>
                    <pic:cNvPicPr preferRelativeResize="0"/>
                  </pic:nvPicPr>
                  <pic:blipFill>
                    <a:blip r:embed="rId4"/>
                    <a:stretch>
                      <a:fillRect/>
                    </a:stretch>
                  </pic:blipFill>
                  <pic:spPr>
                    <a:xfrm>
                      <a:off x="0" y="0"/>
                      <a:ext cx="4722495" cy="4284345"/>
                    </a:xfrm>
                    <a:prstGeom prst="rect">
                      <a:avLst/>
                    </a:prstGeom>
                  </pic:spPr>
                </pic:pic>
              </a:graphicData>
            </a:graphic>
          </wp:inline>
        </w:drawing>
      </w:r>
    </w:p>
    <w:p>
      <w:pPr>
        <w:spacing w:line="360" w:lineRule="auto"/>
        <w:ind w:firstLine="600" w:firstLineChars="200"/>
        <w:outlineLvl w:val="1"/>
        <w:rPr>
          <w:rFonts w:ascii="宋体" w:hAnsi="宋体" w:cs="宋体"/>
          <w:sz w:val="30"/>
          <w:szCs w:val="30"/>
        </w:rPr>
      </w:pPr>
      <w:r>
        <w:rPr>
          <w:rFonts w:hint="eastAsia" w:ascii="宋体" w:hAnsi="宋体" w:cs="宋体"/>
          <w:sz w:val="30"/>
          <w:szCs w:val="30"/>
          <w:lang w:val="en-US" w:eastAsia="zh-CN"/>
        </w:rPr>
        <w:t>(2)</w:t>
      </w:r>
      <w:r>
        <w:rPr>
          <w:rFonts w:hint="eastAsia" w:ascii="宋体" w:hAnsi="宋体" w:eastAsia="宋体" w:cs="宋体"/>
          <w:sz w:val="30"/>
          <w:szCs w:val="30"/>
          <w:lang w:val="en-US" w:eastAsia="zh-CN"/>
        </w:rPr>
        <w:t>邮寄：</w:t>
      </w:r>
      <w:r>
        <w:rPr>
          <w:rFonts w:hint="eastAsia" w:ascii="宋体" w:hAnsi="宋体" w:cs="宋体"/>
          <w:sz w:val="30"/>
          <w:szCs w:val="30"/>
        </w:rPr>
        <w:t>报价人必须确保报价文件密封完好，在开标截止时间前送达采购人处，须使用顺丰速运提前寄送（运费自理，采购人拒收到付件），因邮寄造成报价文件破损无效或文件丢失的责任由报价人自负，因快递派件人员无工作证等原因（如顺丰即日达）造成快递派件问题的责任由报价人自负，开标时间后送达的报价文件无效。</w:t>
      </w:r>
    </w:p>
    <w:p>
      <w:pPr>
        <w:spacing w:line="360" w:lineRule="auto"/>
        <w:ind w:firstLine="600" w:firstLineChars="200"/>
        <w:outlineLvl w:val="1"/>
        <w:rPr>
          <w:rFonts w:ascii="宋体" w:hAnsi="宋体" w:cs="宋体"/>
          <w:sz w:val="30"/>
          <w:szCs w:val="30"/>
        </w:rPr>
      </w:pPr>
      <w:r>
        <w:rPr>
          <w:rFonts w:hint="eastAsia" w:ascii="宋体" w:hAnsi="宋体" w:cs="宋体"/>
          <w:sz w:val="30"/>
          <w:szCs w:val="30"/>
        </w:rPr>
        <w:t>收件地址：东莞市麻涌镇大步村海心沙岛</w:t>
      </w:r>
      <w:r>
        <w:rPr>
          <w:rFonts w:hint="eastAsia" w:ascii="宋体" w:hAnsi="宋体" w:cs="宋体"/>
          <w:sz w:val="30"/>
          <w:szCs w:val="30"/>
          <w:lang w:eastAsia="zh-CN"/>
        </w:rPr>
        <w:t>广东东实环境股份有限公司</w:t>
      </w:r>
      <w:r>
        <w:rPr>
          <w:rFonts w:hint="eastAsia" w:ascii="宋体" w:hAnsi="宋体" w:cs="宋体"/>
          <w:sz w:val="30"/>
          <w:szCs w:val="30"/>
        </w:rPr>
        <w:t>管理中心6楼招标成本部</w:t>
      </w:r>
    </w:p>
    <w:p>
      <w:pPr>
        <w:spacing w:line="360" w:lineRule="auto"/>
        <w:ind w:firstLine="600" w:firstLineChars="200"/>
        <w:outlineLvl w:val="1"/>
        <w:rPr>
          <w:rFonts w:ascii="宋体" w:hAnsi="宋体" w:cs="宋体"/>
          <w:sz w:val="30"/>
          <w:szCs w:val="30"/>
        </w:rPr>
      </w:pPr>
      <w:r>
        <w:rPr>
          <w:rFonts w:hint="eastAsia" w:ascii="宋体" w:hAnsi="宋体" w:cs="宋体"/>
          <w:sz w:val="30"/>
          <w:szCs w:val="30"/>
        </w:rPr>
        <w:t>联 系 人：</w:t>
      </w:r>
      <w:r>
        <w:rPr>
          <w:rFonts w:hint="eastAsia" w:ascii="宋体" w:hAnsi="宋体" w:cs="宋体"/>
          <w:sz w:val="30"/>
          <w:szCs w:val="30"/>
          <w:lang w:val="en-US" w:eastAsia="zh-CN"/>
        </w:rPr>
        <w:t>陈</w:t>
      </w:r>
      <w:r>
        <w:rPr>
          <w:rFonts w:hint="eastAsia" w:ascii="宋体" w:hAnsi="宋体" w:cs="宋体"/>
          <w:sz w:val="30"/>
          <w:szCs w:val="30"/>
        </w:rPr>
        <w:t>小姐</w:t>
      </w:r>
    </w:p>
    <w:p>
      <w:pPr>
        <w:snapToGrid w:val="0"/>
        <w:spacing w:line="360" w:lineRule="auto"/>
        <w:ind w:firstLine="600" w:firstLineChars="200"/>
        <w:outlineLvl w:val="1"/>
        <w:rPr>
          <w:rFonts w:ascii="宋体" w:hAnsi="宋体" w:cs="宋体"/>
          <w:sz w:val="30"/>
          <w:szCs w:val="30"/>
        </w:rPr>
      </w:pPr>
      <w:r>
        <w:rPr>
          <w:rFonts w:hint="eastAsia" w:ascii="宋体" w:hAnsi="宋体" w:cs="宋体"/>
          <w:sz w:val="30"/>
          <w:szCs w:val="30"/>
        </w:rPr>
        <w:t>联系电话：0769-39028733（13416146736）</w:t>
      </w:r>
    </w:p>
    <w:p>
      <w:pPr>
        <w:adjustRightInd w:val="0"/>
        <w:snapToGrid w:val="0"/>
        <w:spacing w:line="360" w:lineRule="auto"/>
        <w:ind w:firstLine="602" w:firstLineChars="200"/>
        <w:rPr>
          <w:rFonts w:ascii="宋体" w:hAnsi="宋体" w:cs="宋体"/>
          <w:b/>
          <w:bCs/>
          <w:sz w:val="30"/>
          <w:szCs w:val="30"/>
          <w:highlight w:val="none"/>
        </w:rPr>
      </w:pPr>
      <w:r>
        <w:rPr>
          <w:rFonts w:hint="eastAsia" w:ascii="宋体" w:hAnsi="宋体" w:cs="宋体"/>
          <w:b/>
          <w:bCs/>
          <w:sz w:val="30"/>
          <w:szCs w:val="30"/>
          <w:highlight w:val="none"/>
        </w:rPr>
        <w:t>十四、注意事项</w:t>
      </w:r>
    </w:p>
    <w:p>
      <w:pPr>
        <w:spacing w:line="360" w:lineRule="auto"/>
        <w:ind w:firstLine="600" w:firstLineChars="200"/>
        <w:outlineLvl w:val="1"/>
        <w:rPr>
          <w:rFonts w:hint="eastAsia" w:ascii="宋体" w:hAnsi="宋体" w:cs="宋体"/>
          <w:sz w:val="30"/>
          <w:szCs w:val="30"/>
        </w:rPr>
      </w:pPr>
      <w:bookmarkStart w:id="3" w:name="_Hlk517879660"/>
      <w:r>
        <w:rPr>
          <w:rFonts w:hint="eastAsia" w:ascii="宋体" w:hAnsi="宋体" w:cs="宋体"/>
          <w:sz w:val="30"/>
          <w:szCs w:val="30"/>
        </w:rPr>
        <w:t>1、若报价人未按规定时间进行线上报价并将文件送达现场，视为放弃报价资格。</w:t>
      </w:r>
    </w:p>
    <w:p>
      <w:pPr>
        <w:numPr>
          <w:ilvl w:val="-1"/>
          <w:numId w:val="0"/>
        </w:numPr>
        <w:spacing w:line="360" w:lineRule="auto"/>
        <w:ind w:firstLine="600" w:firstLineChars="200"/>
        <w:outlineLvl w:val="1"/>
        <w:rPr>
          <w:rFonts w:hint="eastAsia" w:ascii="宋体" w:hAnsi="宋体" w:cs="宋体"/>
          <w:sz w:val="30"/>
          <w:szCs w:val="30"/>
        </w:rPr>
      </w:pPr>
      <w:r>
        <w:rPr>
          <w:rFonts w:hint="eastAsia" w:ascii="宋体" w:hAnsi="宋体" w:cs="宋体"/>
          <w:sz w:val="30"/>
          <w:szCs w:val="30"/>
          <w:lang w:val="en-US" w:eastAsia="zh-CN"/>
        </w:rPr>
        <w:t>2、</w:t>
      </w:r>
      <w:r>
        <w:rPr>
          <w:rFonts w:hint="eastAsia" w:ascii="宋体" w:hAnsi="宋体" w:cs="宋体"/>
          <w:sz w:val="30"/>
          <w:szCs w:val="30"/>
        </w:rPr>
        <w:t>报价人如未按要求交纳报价保证金，则视为放弃报价资格。</w:t>
      </w:r>
    </w:p>
    <w:p>
      <w:pPr>
        <w:numPr>
          <w:ilvl w:val="0"/>
          <w:numId w:val="0"/>
        </w:numPr>
        <w:spacing w:line="360" w:lineRule="auto"/>
        <w:ind w:firstLine="600" w:firstLineChars="200"/>
        <w:outlineLvl w:val="1"/>
        <w:rPr>
          <w:rFonts w:hint="eastAsia" w:ascii="宋体" w:hAnsi="宋体" w:cs="宋体"/>
          <w:sz w:val="30"/>
          <w:szCs w:val="30"/>
        </w:rPr>
      </w:pPr>
      <w:r>
        <w:rPr>
          <w:rFonts w:hint="eastAsia" w:ascii="宋体" w:hAnsi="宋体" w:eastAsia="宋体" w:cs="宋体"/>
          <w:sz w:val="30"/>
          <w:szCs w:val="30"/>
          <w:lang w:val="en-US" w:eastAsia="zh-CN"/>
        </w:rPr>
        <w:t>3、</w:t>
      </w:r>
      <w:r>
        <w:rPr>
          <w:rFonts w:hint="eastAsia" w:ascii="宋体" w:hAnsi="宋体" w:eastAsia="宋体" w:cs="宋体"/>
          <w:sz w:val="30"/>
          <w:szCs w:val="30"/>
        </w:rPr>
        <w:t>成交人如未按要求缴纳履约保证金，则视为放弃中标资格。</w:t>
      </w:r>
    </w:p>
    <w:p>
      <w:pPr>
        <w:spacing w:line="360" w:lineRule="auto"/>
        <w:ind w:firstLine="600" w:firstLineChars="200"/>
        <w:rPr>
          <w:rFonts w:ascii="宋体" w:hAnsi="宋体" w:cs="宋体"/>
          <w:sz w:val="30"/>
          <w:szCs w:val="30"/>
        </w:rPr>
      </w:pPr>
      <w:r>
        <w:rPr>
          <w:rFonts w:hint="eastAsia" w:ascii="宋体" w:hAnsi="宋体" w:cs="宋体"/>
          <w:sz w:val="30"/>
          <w:szCs w:val="30"/>
          <w:lang w:val="en-US" w:eastAsia="zh-CN"/>
        </w:rPr>
        <w:t>4</w:t>
      </w:r>
      <w:r>
        <w:rPr>
          <w:rFonts w:hint="eastAsia" w:ascii="宋体" w:hAnsi="宋体" w:cs="宋体"/>
          <w:sz w:val="30"/>
          <w:szCs w:val="30"/>
        </w:rPr>
        <w:t>、采购人向报价人提供的有关资料和数据，是采购人现有的能使报价人利用的资料，采购人对报价人由此而做出的推论、理解和结论概不负责。</w:t>
      </w:r>
    </w:p>
    <w:p>
      <w:pPr>
        <w:spacing w:line="360" w:lineRule="auto"/>
        <w:ind w:firstLine="600" w:firstLineChars="200"/>
        <w:rPr>
          <w:rFonts w:ascii="宋体" w:hAnsi="宋体" w:cs="宋体"/>
          <w:sz w:val="30"/>
          <w:szCs w:val="30"/>
        </w:rPr>
      </w:pPr>
      <w:r>
        <w:rPr>
          <w:rFonts w:hint="eastAsia" w:ascii="宋体" w:hAnsi="宋体" w:cs="宋体"/>
          <w:sz w:val="30"/>
          <w:szCs w:val="30"/>
          <w:lang w:val="en-US" w:eastAsia="zh-CN"/>
        </w:rPr>
        <w:t>5</w:t>
      </w:r>
      <w:r>
        <w:rPr>
          <w:rFonts w:hint="eastAsia" w:ascii="宋体" w:hAnsi="宋体" w:cs="宋体"/>
          <w:sz w:val="30"/>
          <w:szCs w:val="30"/>
        </w:rPr>
        <w:t>、本项目执行过程中将遵循国家、省、市有关法律、法规、标准、技术规范和规范性文件的最新规定。</w:t>
      </w:r>
      <w:bookmarkEnd w:id="3"/>
    </w:p>
    <w:p>
      <w:pPr>
        <w:spacing w:line="360" w:lineRule="auto"/>
        <w:ind w:firstLine="600" w:firstLineChars="200"/>
        <w:rPr>
          <w:rFonts w:ascii="宋体" w:hAnsi="宋体" w:cs="宋体"/>
          <w:sz w:val="30"/>
          <w:szCs w:val="30"/>
        </w:rPr>
      </w:pPr>
      <w:r>
        <w:rPr>
          <w:rFonts w:hint="eastAsia" w:ascii="宋体" w:hAnsi="宋体" w:cs="宋体"/>
          <w:sz w:val="30"/>
          <w:szCs w:val="30"/>
          <w:lang w:val="en-US" w:eastAsia="zh-CN"/>
        </w:rPr>
        <w:t>6</w:t>
      </w:r>
      <w:r>
        <w:rPr>
          <w:rFonts w:hint="eastAsia" w:ascii="宋体" w:hAnsi="宋体" w:cs="宋体"/>
          <w:sz w:val="30"/>
          <w:szCs w:val="30"/>
        </w:rPr>
        <w:t>、成交人对采购文件中需求条款作出的负偏离，采购人如不接受，可要求成交人以采购文件的要求为准。成交人拒绝响应的，采购人可自行购买，所产生的费用由成交人承担，成交人拒绝响应达三次以上的，采购人有权单方面取消合同并追究成交人的违约责任。</w:t>
      </w:r>
    </w:p>
    <w:p>
      <w:pPr>
        <w:spacing w:line="360" w:lineRule="auto"/>
        <w:ind w:firstLine="600" w:firstLineChars="200"/>
        <w:rPr>
          <w:rFonts w:ascii="宋体" w:hAnsi="宋体" w:cs="宋体"/>
          <w:sz w:val="30"/>
          <w:szCs w:val="30"/>
        </w:rPr>
      </w:pPr>
      <w:r>
        <w:rPr>
          <w:rFonts w:hint="eastAsia" w:ascii="宋体" w:hAnsi="宋体" w:cs="宋体"/>
          <w:sz w:val="30"/>
          <w:szCs w:val="30"/>
          <w:lang w:val="en-US" w:eastAsia="zh-CN"/>
        </w:rPr>
        <w:t>7</w:t>
      </w:r>
      <w:r>
        <w:rPr>
          <w:rFonts w:hint="eastAsia" w:ascii="宋体" w:hAnsi="宋体" w:cs="宋体"/>
          <w:sz w:val="30"/>
          <w:szCs w:val="30"/>
        </w:rPr>
        <w:t>、本项目每个子包仅可提交一个报价方案，提交两个或以上报价方案的报价人视为无效报价。</w:t>
      </w:r>
    </w:p>
    <w:p>
      <w:pPr>
        <w:spacing w:line="360" w:lineRule="auto"/>
        <w:ind w:firstLine="600" w:firstLineChars="200"/>
        <w:rPr>
          <w:rFonts w:ascii="宋体" w:hAnsi="宋体" w:cs="宋体"/>
          <w:sz w:val="30"/>
          <w:szCs w:val="30"/>
        </w:rPr>
      </w:pPr>
      <w:r>
        <w:rPr>
          <w:rFonts w:hint="eastAsia" w:ascii="宋体" w:hAnsi="宋体" w:cs="宋体"/>
          <w:sz w:val="30"/>
          <w:szCs w:val="30"/>
          <w:lang w:val="en-US" w:eastAsia="zh-CN"/>
        </w:rPr>
        <w:t>8</w:t>
      </w:r>
      <w:r>
        <w:rPr>
          <w:rFonts w:hint="eastAsia" w:ascii="宋体" w:hAnsi="宋体" w:cs="宋体"/>
          <w:sz w:val="30"/>
          <w:szCs w:val="30"/>
        </w:rPr>
        <w:t>、本项目不接受报价人其他附加条件。</w:t>
      </w:r>
    </w:p>
    <w:p>
      <w:pPr>
        <w:spacing w:line="360" w:lineRule="auto"/>
        <w:ind w:firstLine="600" w:firstLineChars="200"/>
        <w:outlineLvl w:val="1"/>
        <w:rPr>
          <w:rFonts w:ascii="宋体" w:hAnsi="宋体" w:cs="宋体"/>
          <w:sz w:val="30"/>
          <w:szCs w:val="30"/>
        </w:rPr>
      </w:pPr>
      <w:r>
        <w:rPr>
          <w:rFonts w:hint="eastAsia" w:ascii="宋体" w:hAnsi="宋体" w:cs="宋体"/>
          <w:sz w:val="30"/>
          <w:szCs w:val="30"/>
          <w:lang w:val="en-US" w:eastAsia="zh-CN"/>
        </w:rPr>
        <w:t>9</w:t>
      </w:r>
      <w:r>
        <w:rPr>
          <w:rFonts w:hint="eastAsia" w:ascii="宋体" w:hAnsi="宋体" w:cs="宋体"/>
          <w:sz w:val="30"/>
          <w:szCs w:val="30"/>
        </w:rPr>
        <w:t>、有下列情形之一的，报价保证金将被没收，并纳入采购人供应商黑名单：</w:t>
      </w:r>
    </w:p>
    <w:p>
      <w:pPr>
        <w:spacing w:line="360" w:lineRule="auto"/>
        <w:ind w:firstLine="300" w:firstLineChars="100"/>
        <w:outlineLvl w:val="1"/>
        <w:rPr>
          <w:rFonts w:ascii="宋体" w:hAnsi="宋体" w:cs="宋体"/>
          <w:sz w:val="30"/>
          <w:szCs w:val="30"/>
        </w:rPr>
      </w:pPr>
      <w:r>
        <w:rPr>
          <w:rFonts w:hint="eastAsia" w:ascii="宋体" w:hAnsi="宋体" w:cs="宋体"/>
          <w:sz w:val="30"/>
          <w:szCs w:val="30"/>
          <w:lang w:eastAsia="zh-CN"/>
        </w:rPr>
        <w:t>（</w:t>
      </w:r>
      <w:r>
        <w:rPr>
          <w:rFonts w:hint="eastAsia" w:ascii="宋体" w:hAnsi="宋体" w:cs="宋体"/>
          <w:sz w:val="30"/>
          <w:szCs w:val="30"/>
        </w:rPr>
        <w:t>1）中标后无正当理由放弃中标或不与采购人签订合同。</w:t>
      </w:r>
    </w:p>
    <w:p>
      <w:pPr>
        <w:spacing w:line="360" w:lineRule="auto"/>
        <w:ind w:firstLine="300" w:firstLineChars="100"/>
        <w:outlineLvl w:val="1"/>
        <w:rPr>
          <w:rFonts w:ascii="宋体" w:hAnsi="宋体" w:cs="宋体"/>
          <w:sz w:val="30"/>
          <w:szCs w:val="30"/>
        </w:rPr>
      </w:pPr>
      <w:r>
        <w:rPr>
          <w:rFonts w:hint="eastAsia" w:ascii="宋体" w:hAnsi="宋体" w:cs="宋体"/>
          <w:sz w:val="30"/>
          <w:szCs w:val="30"/>
          <w:lang w:eastAsia="zh-CN"/>
        </w:rPr>
        <w:t>（</w:t>
      </w:r>
      <w:r>
        <w:rPr>
          <w:rFonts w:hint="eastAsia" w:ascii="宋体" w:hAnsi="宋体" w:cs="宋体"/>
          <w:sz w:val="30"/>
          <w:szCs w:val="30"/>
        </w:rPr>
        <w:t>2）成交人将本项目转让给他人，或者在报价文件中未说明，且未经采购人同意，将中标项目分包给他人。</w:t>
      </w:r>
    </w:p>
    <w:p>
      <w:pPr>
        <w:spacing w:line="360" w:lineRule="auto"/>
        <w:ind w:firstLine="300" w:firstLineChars="100"/>
        <w:outlineLvl w:val="1"/>
        <w:rPr>
          <w:rFonts w:hint="eastAsia" w:ascii="宋体" w:hAnsi="宋体" w:cs="宋体"/>
          <w:sz w:val="30"/>
          <w:szCs w:val="30"/>
        </w:rPr>
      </w:pPr>
      <w:r>
        <w:rPr>
          <w:rFonts w:hint="eastAsia" w:ascii="宋体" w:hAnsi="宋体" w:cs="宋体"/>
          <w:sz w:val="30"/>
          <w:szCs w:val="30"/>
          <w:lang w:eastAsia="zh-CN"/>
        </w:rPr>
        <w:t>（</w:t>
      </w:r>
      <w:r>
        <w:rPr>
          <w:rFonts w:hint="eastAsia" w:ascii="宋体" w:hAnsi="宋体" w:cs="宋体"/>
          <w:sz w:val="30"/>
          <w:szCs w:val="30"/>
        </w:rPr>
        <w:t>3）报价人提供虚假报价文件或虚假补充文件。</w:t>
      </w:r>
    </w:p>
    <w:p>
      <w:pPr>
        <w:spacing w:line="360" w:lineRule="auto"/>
        <w:ind w:firstLine="300" w:firstLineChars="100"/>
        <w:outlineLvl w:val="1"/>
      </w:pPr>
      <w:r>
        <w:rPr>
          <w:rFonts w:hint="eastAsia" w:ascii="宋体" w:hAnsi="宋体" w:eastAsia="宋体" w:cs="宋体"/>
          <w:sz w:val="30"/>
          <w:szCs w:val="30"/>
        </w:rPr>
        <w:t>（4）成交人在签订合同后，未按合同约定缴纳履约保证金。</w:t>
      </w:r>
    </w:p>
    <w:p>
      <w:pPr>
        <w:snapToGrid w:val="0"/>
        <w:spacing w:line="360" w:lineRule="auto"/>
        <w:ind w:firstLine="300" w:firstLineChars="100"/>
        <w:rPr>
          <w:rFonts w:ascii="宋体" w:hAnsi="宋体" w:cs="宋体"/>
          <w:sz w:val="30"/>
          <w:szCs w:val="30"/>
        </w:rPr>
      </w:pPr>
      <w:r>
        <w:rPr>
          <w:rFonts w:hint="eastAsia" w:ascii="宋体" w:hAnsi="宋体" w:cs="宋体"/>
          <w:sz w:val="30"/>
          <w:szCs w:val="30"/>
          <w:lang w:val="en-US" w:eastAsia="zh-CN"/>
        </w:rPr>
        <w:t>10</w:t>
      </w:r>
      <w:r>
        <w:rPr>
          <w:rFonts w:hint="eastAsia" w:ascii="宋体" w:hAnsi="宋体" w:cs="宋体"/>
          <w:sz w:val="30"/>
          <w:szCs w:val="30"/>
        </w:rPr>
        <w:t>、有下列情形之一的，视为报价人串通</w:t>
      </w:r>
      <w:r>
        <w:rPr>
          <w:rFonts w:hint="eastAsia" w:ascii="宋体" w:hAnsi="宋体" w:cs="宋体"/>
          <w:sz w:val="30"/>
          <w:szCs w:val="30"/>
          <w:lang w:val="en-US" w:eastAsia="zh-CN"/>
        </w:rPr>
        <w:t>报价</w:t>
      </w:r>
      <w:r>
        <w:rPr>
          <w:rFonts w:hint="eastAsia" w:ascii="宋体" w:hAnsi="宋体" w:cs="宋体"/>
          <w:sz w:val="30"/>
          <w:szCs w:val="30"/>
        </w:rPr>
        <w:t>，其响应无效：</w:t>
      </w:r>
    </w:p>
    <w:p>
      <w:pPr>
        <w:snapToGrid w:val="0"/>
        <w:spacing w:line="360" w:lineRule="auto"/>
        <w:ind w:firstLine="300" w:firstLineChars="100"/>
        <w:rPr>
          <w:rFonts w:ascii="宋体" w:hAnsi="宋体" w:cs="宋体"/>
          <w:sz w:val="30"/>
          <w:szCs w:val="30"/>
        </w:rPr>
      </w:pPr>
      <w:r>
        <w:rPr>
          <w:rFonts w:hint="eastAsia" w:ascii="宋体" w:hAnsi="宋体" w:cs="宋体"/>
          <w:sz w:val="30"/>
          <w:szCs w:val="30"/>
          <w:lang w:eastAsia="zh-CN"/>
        </w:rPr>
        <w:t>（</w:t>
      </w:r>
      <w:r>
        <w:rPr>
          <w:rFonts w:hint="eastAsia" w:ascii="宋体" w:hAnsi="宋体" w:cs="宋体"/>
          <w:sz w:val="30"/>
          <w:szCs w:val="30"/>
          <w:lang w:val="en-US" w:eastAsia="zh-CN"/>
        </w:rPr>
        <w:t>1）</w:t>
      </w:r>
      <w:r>
        <w:rPr>
          <w:rFonts w:hint="eastAsia" w:ascii="宋体" w:hAnsi="宋体" w:cs="宋体"/>
          <w:sz w:val="30"/>
          <w:szCs w:val="30"/>
        </w:rPr>
        <w:t>不同报价人的响应文件由同一单位或者个人编制；</w:t>
      </w:r>
    </w:p>
    <w:p>
      <w:pPr>
        <w:snapToGrid w:val="0"/>
        <w:spacing w:line="360" w:lineRule="auto"/>
        <w:ind w:firstLine="300" w:firstLineChars="100"/>
        <w:rPr>
          <w:rFonts w:ascii="宋体" w:hAnsi="宋体" w:cs="宋体"/>
          <w:sz w:val="30"/>
          <w:szCs w:val="30"/>
        </w:rPr>
      </w:pPr>
      <w:r>
        <w:rPr>
          <w:rFonts w:hint="eastAsia" w:ascii="宋体" w:hAnsi="宋体" w:cs="宋体"/>
          <w:sz w:val="30"/>
          <w:szCs w:val="30"/>
        </w:rPr>
        <w:t>（2）不同报价人委托同一单位或者个人办理响应事宜；</w:t>
      </w:r>
    </w:p>
    <w:p>
      <w:pPr>
        <w:snapToGrid w:val="0"/>
        <w:spacing w:line="360" w:lineRule="auto"/>
        <w:ind w:firstLine="300" w:firstLineChars="100"/>
        <w:rPr>
          <w:rFonts w:ascii="宋体" w:hAnsi="宋体" w:cs="宋体"/>
          <w:sz w:val="30"/>
          <w:szCs w:val="30"/>
        </w:rPr>
      </w:pPr>
      <w:r>
        <w:rPr>
          <w:rFonts w:hint="eastAsia" w:ascii="宋体" w:hAnsi="宋体" w:cs="宋体"/>
          <w:sz w:val="30"/>
          <w:szCs w:val="30"/>
        </w:rPr>
        <w:t>（3）不同报价人的响应文件载明的项目管理成员或者联系人员为同一人；</w:t>
      </w:r>
    </w:p>
    <w:p>
      <w:pPr>
        <w:snapToGrid w:val="0"/>
        <w:spacing w:line="360" w:lineRule="auto"/>
        <w:ind w:firstLine="300" w:firstLineChars="100"/>
        <w:rPr>
          <w:rFonts w:ascii="宋体" w:hAnsi="宋体" w:cs="宋体"/>
          <w:sz w:val="30"/>
          <w:szCs w:val="30"/>
        </w:rPr>
      </w:pPr>
      <w:r>
        <w:rPr>
          <w:rFonts w:hint="eastAsia" w:ascii="宋体" w:hAnsi="宋体" w:cs="宋体"/>
          <w:sz w:val="30"/>
          <w:szCs w:val="30"/>
        </w:rPr>
        <w:t>（4）不同报价人的响应文件异常一致或者响应报价呈规律性差异；</w:t>
      </w:r>
    </w:p>
    <w:p>
      <w:pPr>
        <w:snapToGrid w:val="0"/>
        <w:spacing w:line="360" w:lineRule="auto"/>
        <w:ind w:firstLine="300" w:firstLineChars="100"/>
        <w:rPr>
          <w:rFonts w:ascii="宋体" w:hAnsi="宋体" w:cs="宋体"/>
          <w:sz w:val="30"/>
          <w:szCs w:val="30"/>
        </w:rPr>
      </w:pPr>
      <w:r>
        <w:rPr>
          <w:rFonts w:hint="eastAsia" w:ascii="宋体" w:hAnsi="宋体" w:cs="宋体"/>
          <w:sz w:val="30"/>
          <w:szCs w:val="30"/>
        </w:rPr>
        <w:t>（5）不同报价人的响应文件相互混装；</w:t>
      </w:r>
    </w:p>
    <w:p>
      <w:pPr>
        <w:snapToGrid w:val="0"/>
        <w:spacing w:line="360" w:lineRule="auto"/>
        <w:ind w:firstLine="300" w:firstLineChars="100"/>
        <w:rPr>
          <w:rFonts w:ascii="宋体" w:hAnsi="宋体" w:cs="宋体"/>
          <w:sz w:val="30"/>
          <w:szCs w:val="30"/>
        </w:rPr>
      </w:pPr>
      <w:r>
        <w:rPr>
          <w:rFonts w:hint="eastAsia" w:ascii="宋体" w:hAnsi="宋体" w:cs="宋体"/>
          <w:sz w:val="30"/>
          <w:szCs w:val="30"/>
        </w:rPr>
        <w:t>（6）不同报价人的响应保证金从同一单位或者个人的账户转出。</w:t>
      </w:r>
    </w:p>
    <w:p>
      <w:pPr>
        <w:snapToGrid w:val="0"/>
        <w:spacing w:line="360" w:lineRule="auto"/>
        <w:ind w:firstLine="600" w:firstLineChars="200"/>
        <w:rPr>
          <w:rFonts w:ascii="宋体" w:hAnsi="宋体" w:cs="宋体"/>
          <w:sz w:val="30"/>
          <w:szCs w:val="30"/>
        </w:rPr>
      </w:pPr>
      <w:r>
        <w:rPr>
          <w:rFonts w:hint="eastAsia" w:ascii="宋体" w:hAnsi="宋体" w:cs="宋体"/>
          <w:sz w:val="30"/>
          <w:szCs w:val="30"/>
        </w:rPr>
        <w:t>1</w:t>
      </w:r>
      <w:r>
        <w:rPr>
          <w:rFonts w:hint="eastAsia" w:ascii="宋体" w:hAnsi="宋体" w:cs="宋体"/>
          <w:sz w:val="30"/>
          <w:szCs w:val="30"/>
          <w:lang w:val="en-US" w:eastAsia="zh-CN"/>
        </w:rPr>
        <w:t>1</w:t>
      </w:r>
      <w:r>
        <w:rPr>
          <w:rFonts w:hint="eastAsia" w:ascii="宋体" w:hAnsi="宋体" w:cs="宋体"/>
          <w:sz w:val="30"/>
          <w:szCs w:val="30"/>
        </w:rPr>
        <w:t>、已列入采购人及上级单位部门黑名单的报价人视为无效报价。</w:t>
      </w:r>
    </w:p>
    <w:p>
      <w:pPr>
        <w:pStyle w:val="3"/>
      </w:pPr>
    </w:p>
    <w:p>
      <w:pPr>
        <w:spacing w:line="360" w:lineRule="auto"/>
        <w:ind w:firstLine="600" w:firstLineChars="200"/>
        <w:jc w:val="right"/>
        <w:rPr>
          <w:rFonts w:hint="eastAsia" w:ascii="宋体" w:hAnsi="宋体" w:eastAsia="宋体" w:cs="宋体"/>
          <w:sz w:val="30"/>
          <w:szCs w:val="30"/>
          <w:lang w:eastAsia="zh-CN"/>
        </w:rPr>
      </w:pPr>
      <w:r>
        <w:rPr>
          <w:rFonts w:hint="eastAsia" w:ascii="宋体" w:hAnsi="宋体" w:cs="宋体"/>
          <w:sz w:val="30"/>
          <w:szCs w:val="30"/>
          <w:lang w:eastAsia="zh-CN"/>
        </w:rPr>
        <w:t>广东东实环境股份有限公司</w:t>
      </w:r>
    </w:p>
    <w:p>
      <w:pPr>
        <w:spacing w:line="360" w:lineRule="auto"/>
        <w:ind w:firstLine="600" w:firstLineChars="200"/>
        <w:jc w:val="center"/>
        <w:rPr>
          <w:rFonts w:ascii="宋体" w:hAnsi="宋体" w:cs="宋体"/>
          <w:sz w:val="30"/>
          <w:szCs w:val="30"/>
        </w:rPr>
      </w:pPr>
      <w:r>
        <w:rPr>
          <w:rFonts w:hint="eastAsia" w:ascii="宋体" w:hAnsi="宋体" w:cs="宋体"/>
          <w:sz w:val="30"/>
          <w:szCs w:val="30"/>
        </w:rPr>
        <w:t xml:space="preserve">                           202</w:t>
      </w:r>
      <w:r>
        <w:rPr>
          <w:rFonts w:hint="eastAsia" w:ascii="宋体" w:hAnsi="宋体" w:cs="宋体"/>
          <w:sz w:val="30"/>
          <w:szCs w:val="30"/>
          <w:lang w:val="en-US" w:eastAsia="zh-CN"/>
        </w:rPr>
        <w:t>3</w:t>
      </w:r>
      <w:r>
        <w:rPr>
          <w:rFonts w:hint="eastAsia" w:ascii="宋体" w:hAnsi="宋体" w:cs="宋体"/>
          <w:sz w:val="30"/>
          <w:szCs w:val="30"/>
        </w:rPr>
        <w:t>年</w:t>
      </w:r>
      <w:r>
        <w:rPr>
          <w:rFonts w:hint="eastAsia" w:ascii="宋体" w:hAnsi="宋体" w:cs="宋体"/>
          <w:sz w:val="30"/>
          <w:szCs w:val="30"/>
          <w:lang w:val="en-US" w:eastAsia="zh-CN"/>
        </w:rPr>
        <w:t>1</w:t>
      </w:r>
      <w:r>
        <w:rPr>
          <w:rFonts w:hint="eastAsia" w:ascii="宋体" w:hAnsi="宋体" w:cs="宋体"/>
          <w:sz w:val="30"/>
          <w:szCs w:val="30"/>
        </w:rPr>
        <w:t>月</w:t>
      </w:r>
      <w:r>
        <w:rPr>
          <w:rFonts w:hint="eastAsia" w:ascii="宋体" w:hAnsi="宋体" w:cs="宋体"/>
          <w:sz w:val="30"/>
          <w:szCs w:val="30"/>
          <w:lang w:val="en-US" w:eastAsia="zh-CN"/>
        </w:rPr>
        <w:t>17</w:t>
      </w:r>
      <w:r>
        <w:rPr>
          <w:rFonts w:hint="eastAsia" w:ascii="宋体" w:hAnsi="宋体" w:cs="宋体"/>
          <w:sz w:val="30"/>
          <w:szCs w:val="30"/>
        </w:rPr>
        <w:t>日</w:t>
      </w:r>
    </w:p>
    <w:p>
      <w:pPr>
        <w:widowControl/>
        <w:spacing w:line="360" w:lineRule="auto"/>
        <w:ind w:firstLine="560" w:firstLineChars="200"/>
        <w:jc w:val="left"/>
        <w:rPr>
          <w:rFonts w:ascii="宋体" w:hAnsi="宋体" w:cs="宋体"/>
          <w:sz w:val="28"/>
          <w:szCs w:val="28"/>
        </w:rPr>
      </w:pPr>
    </w:p>
    <w:p>
      <w:pPr>
        <w:widowControl/>
        <w:spacing w:line="360" w:lineRule="auto"/>
        <w:ind w:firstLine="560" w:firstLineChars="200"/>
        <w:jc w:val="left"/>
        <w:rPr>
          <w:rFonts w:ascii="宋体" w:hAnsi="宋体"/>
          <w:sz w:val="28"/>
          <w:szCs w:val="28"/>
        </w:rPr>
        <w:sectPr>
          <w:pgSz w:w="11906" w:h="16838"/>
          <w:pgMar w:top="1440" w:right="1800" w:bottom="1440" w:left="1800" w:header="851" w:footer="992" w:gutter="0"/>
          <w:cols w:space="720" w:num="1"/>
          <w:docGrid w:type="lines" w:linePitch="312" w:charSpace="0"/>
        </w:sectPr>
      </w:pPr>
    </w:p>
    <w:p>
      <w:pPr>
        <w:pStyle w:val="31"/>
        <w:numPr>
          <w:ilvl w:val="-1"/>
          <w:numId w:val="0"/>
        </w:numPr>
        <w:spacing w:line="360" w:lineRule="auto"/>
        <w:ind w:left="0" w:firstLine="0" w:firstLineChars="0"/>
        <w:jc w:val="left"/>
        <w:outlineLvl w:val="1"/>
        <w:rPr>
          <w:rFonts w:eastAsia="黑体"/>
          <w:sz w:val="28"/>
          <w:szCs w:val="44"/>
        </w:rPr>
      </w:pPr>
      <w:bookmarkStart w:id="4" w:name="_Hlk524442005"/>
      <w:r>
        <w:rPr>
          <w:rFonts w:hint="eastAsia" w:eastAsia="黑体"/>
          <w:sz w:val="28"/>
          <w:szCs w:val="44"/>
          <w:lang w:val="en-US" w:eastAsia="zh-CN"/>
        </w:rPr>
        <w:t xml:space="preserve">附件一 </w:t>
      </w:r>
      <w:r>
        <w:rPr>
          <w:rFonts w:hint="eastAsia" w:eastAsia="黑体"/>
          <w:sz w:val="28"/>
          <w:szCs w:val="44"/>
        </w:rPr>
        <w:t>密封文件袋封面</w:t>
      </w:r>
    </w:p>
    <w:p>
      <w:pPr>
        <w:rPr>
          <w:rFonts w:ascii="仿宋" w:hAnsi="仿宋" w:eastAsia="仿宋"/>
          <w:sz w:val="32"/>
          <w:szCs w:val="32"/>
        </w:rPr>
      </w:pPr>
    </w:p>
    <w:p>
      <w:pPr>
        <w:rPr>
          <w:rFonts w:ascii="仿宋" w:hAnsi="仿宋" w:eastAsia="仿宋"/>
          <w:b/>
          <w:bCs/>
          <w:sz w:val="52"/>
          <w:szCs w:val="52"/>
        </w:rPr>
      </w:pPr>
    </w:p>
    <w:p>
      <w:pPr>
        <w:jc w:val="center"/>
        <w:rPr>
          <w:rFonts w:ascii="仿宋" w:hAnsi="仿宋" w:eastAsia="仿宋"/>
          <w:b/>
          <w:bCs/>
          <w:sz w:val="52"/>
          <w:szCs w:val="52"/>
        </w:rPr>
      </w:pPr>
      <w:r>
        <w:rPr>
          <w:rFonts w:hint="eastAsia" w:ascii="仿宋" w:hAnsi="仿宋" w:eastAsia="仿宋"/>
          <w:b/>
          <w:bCs/>
          <w:sz w:val="52"/>
          <w:szCs w:val="52"/>
        </w:rPr>
        <w:t>2023年东实环境及下属子公司年度运营物资集中采购项目</w:t>
      </w:r>
      <w:r>
        <w:rPr>
          <w:rFonts w:hint="eastAsia" w:ascii="仿宋" w:hAnsi="仿宋" w:eastAsia="仿宋"/>
          <w:b/>
          <w:bCs/>
          <w:sz w:val="52"/>
          <w:szCs w:val="52"/>
          <w:u w:val="single"/>
        </w:rPr>
        <w:t xml:space="preserve">    </w:t>
      </w:r>
      <w:r>
        <w:rPr>
          <w:rFonts w:hint="eastAsia" w:ascii="仿宋" w:hAnsi="仿宋" w:eastAsia="仿宋"/>
          <w:b/>
          <w:bCs/>
          <w:sz w:val="52"/>
          <w:szCs w:val="52"/>
        </w:rPr>
        <w:t>包</w:t>
      </w:r>
      <w:r>
        <w:rPr>
          <w:rFonts w:hint="eastAsia" w:ascii="仿宋" w:hAnsi="仿宋" w:eastAsia="仿宋"/>
          <w:b/>
          <w:bCs/>
          <w:sz w:val="52"/>
          <w:szCs w:val="52"/>
          <w:lang w:eastAsia="zh-CN"/>
        </w:rPr>
        <w:t>（</w:t>
      </w:r>
      <w:r>
        <w:rPr>
          <w:rFonts w:hint="eastAsia" w:ascii="仿宋" w:hAnsi="仿宋" w:eastAsia="仿宋"/>
          <w:b/>
          <w:bCs/>
          <w:sz w:val="52"/>
          <w:szCs w:val="52"/>
          <w:lang w:val="en-US" w:eastAsia="zh-CN"/>
        </w:rPr>
        <w:t>第三次采购</w:t>
      </w:r>
      <w:r>
        <w:rPr>
          <w:rFonts w:hint="eastAsia" w:ascii="仿宋" w:hAnsi="仿宋" w:eastAsia="仿宋"/>
          <w:b/>
          <w:bCs/>
          <w:sz w:val="52"/>
          <w:szCs w:val="52"/>
          <w:lang w:eastAsia="zh-CN"/>
        </w:rPr>
        <w:t>）</w:t>
      </w:r>
      <w:r>
        <w:rPr>
          <w:rFonts w:hint="eastAsia" w:ascii="仿宋" w:hAnsi="仿宋" w:eastAsia="仿宋"/>
          <w:b/>
          <w:bCs/>
          <w:sz w:val="52"/>
          <w:szCs w:val="52"/>
        </w:rPr>
        <w:t>报价文件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566" w:firstLineChars="177"/>
        <w:rPr>
          <w:rFonts w:ascii="仿宋" w:hAnsi="仿宋" w:eastAsia="仿宋"/>
          <w:sz w:val="32"/>
          <w:szCs w:val="32"/>
        </w:rPr>
      </w:pPr>
      <w:r>
        <w:rPr>
          <w:rFonts w:hint="eastAsia" w:ascii="仿宋" w:hAnsi="仿宋" w:eastAsia="仿宋"/>
          <w:sz w:val="32"/>
          <w:szCs w:val="32"/>
        </w:rPr>
        <w:t>报价人名称（加盖公章）：</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ind w:firstLine="566" w:firstLineChars="177"/>
        <w:rPr>
          <w:rFonts w:ascii="仿宋" w:hAnsi="仿宋" w:eastAsia="仿宋"/>
          <w:sz w:val="32"/>
          <w:szCs w:val="32"/>
        </w:rPr>
      </w:pPr>
      <w:r>
        <w:rPr>
          <w:rFonts w:hint="eastAsia" w:ascii="仿宋" w:hAnsi="仿宋" w:eastAsia="仿宋"/>
          <w:sz w:val="32"/>
          <w:szCs w:val="32"/>
        </w:rPr>
        <w:t>联系人：</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ind w:firstLine="566" w:firstLineChars="177"/>
        <w:rPr>
          <w:rFonts w:ascii="仿宋" w:hAnsi="仿宋" w:eastAsia="仿宋"/>
          <w:sz w:val="32"/>
          <w:szCs w:val="32"/>
        </w:rPr>
      </w:pPr>
      <w:r>
        <w:rPr>
          <w:rFonts w:hint="eastAsia" w:ascii="仿宋" w:hAnsi="仿宋" w:eastAsia="仿宋"/>
          <w:sz w:val="32"/>
          <w:szCs w:val="32"/>
        </w:rPr>
        <w:t>联系电话：</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ind w:firstLine="566" w:firstLineChars="177"/>
        <w:rPr>
          <w:rFonts w:ascii="仿宋" w:hAnsi="仿宋" w:eastAsia="仿宋"/>
          <w:sz w:val="32"/>
          <w:szCs w:val="32"/>
        </w:rPr>
      </w:pPr>
      <w:r>
        <w:rPr>
          <w:rFonts w:hint="eastAsia" w:ascii="仿宋" w:hAnsi="仿宋" w:eastAsia="仿宋"/>
          <w:sz w:val="32"/>
          <w:szCs w:val="32"/>
        </w:rPr>
        <w:t>日期：</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widowControl/>
        <w:jc w:val="left"/>
        <w:rPr>
          <w:rFonts w:ascii="仿宋" w:hAnsi="仿宋" w:eastAsia="仿宋"/>
          <w:b/>
          <w:bCs/>
          <w:sz w:val="28"/>
          <w:szCs w:val="44"/>
        </w:rPr>
      </w:pPr>
      <w:r>
        <w:rPr>
          <w:rFonts w:ascii="仿宋" w:hAnsi="仿宋" w:eastAsia="仿宋"/>
          <w:b/>
          <w:bCs/>
          <w:sz w:val="28"/>
          <w:szCs w:val="44"/>
        </w:rPr>
        <w:br w:type="page"/>
      </w:r>
    </w:p>
    <w:p>
      <w:pPr>
        <w:pStyle w:val="31"/>
        <w:numPr>
          <w:ilvl w:val="-1"/>
          <w:numId w:val="0"/>
        </w:numPr>
        <w:spacing w:line="360" w:lineRule="auto"/>
        <w:ind w:left="0" w:leftChars="0" w:firstLine="0" w:firstLineChars="0"/>
        <w:jc w:val="left"/>
        <w:outlineLvl w:val="1"/>
        <w:rPr>
          <w:rFonts w:hint="eastAsia" w:ascii="宋体" w:hAnsi="宋体"/>
          <w:b/>
          <w:bCs/>
          <w:sz w:val="28"/>
          <w:szCs w:val="40"/>
        </w:rPr>
      </w:pPr>
      <w:r>
        <w:rPr>
          <w:rFonts w:hint="eastAsia" w:ascii="宋体" w:hAnsi="宋体"/>
          <w:b/>
          <w:bCs/>
          <w:sz w:val="28"/>
          <w:szCs w:val="40"/>
          <w:lang w:val="en-US" w:eastAsia="zh-CN"/>
        </w:rPr>
        <w:t xml:space="preserve">附件二  </w:t>
      </w:r>
      <w:r>
        <w:rPr>
          <w:rFonts w:hint="eastAsia" w:ascii="宋体" w:hAnsi="宋体"/>
          <w:b/>
          <w:bCs/>
          <w:sz w:val="28"/>
          <w:szCs w:val="40"/>
        </w:rPr>
        <w:t>报价函</w:t>
      </w:r>
    </w:p>
    <w:p>
      <w:pPr>
        <w:widowControl/>
        <w:spacing w:line="360" w:lineRule="auto"/>
        <w:ind w:firstLine="640" w:firstLineChars="200"/>
        <w:jc w:val="center"/>
        <w:rPr>
          <w:b/>
          <w:bCs/>
          <w:sz w:val="32"/>
          <w:szCs w:val="32"/>
        </w:rPr>
      </w:pPr>
      <w:r>
        <w:rPr>
          <w:rFonts w:hint="eastAsia"/>
          <w:b/>
          <w:bCs/>
          <w:sz w:val="32"/>
          <w:szCs w:val="32"/>
        </w:rPr>
        <w:t>报价函</w:t>
      </w:r>
    </w:p>
    <w:p>
      <w:pPr>
        <w:spacing w:line="360" w:lineRule="auto"/>
        <w:ind w:firstLine="560" w:firstLineChars="200"/>
        <w:jc w:val="center"/>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lang w:eastAsia="zh-CN"/>
        </w:rPr>
        <w:t>广东东实环境股份有限公司</w:t>
      </w:r>
      <w:r>
        <w:rPr>
          <w:rFonts w:hint="eastAsia"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针对贵司关于</w:t>
      </w:r>
      <w:r>
        <w:rPr>
          <w:rFonts w:hint="eastAsia" w:ascii="宋体" w:hAnsi="宋体"/>
          <w:sz w:val="28"/>
          <w:szCs w:val="28"/>
          <w:lang w:val="en-US" w:eastAsia="zh-CN"/>
        </w:rPr>
        <w:t>2023年</w:t>
      </w:r>
      <w:r>
        <w:rPr>
          <w:rFonts w:hint="eastAsia" w:ascii="宋体" w:hAnsi="宋体"/>
          <w:sz w:val="28"/>
          <w:szCs w:val="28"/>
          <w:lang w:eastAsia="zh-CN"/>
        </w:rPr>
        <w:t>东实环境及下属子公司年度运营物资集中采购项目</w:t>
      </w:r>
      <w:r>
        <w:rPr>
          <w:rFonts w:hint="eastAsia" w:ascii="宋体" w:hAnsi="宋体"/>
          <w:sz w:val="28"/>
          <w:szCs w:val="28"/>
          <w:u w:val="single"/>
        </w:rPr>
        <w:t xml:space="preserve">    </w:t>
      </w:r>
      <w:r>
        <w:rPr>
          <w:rFonts w:hint="eastAsia" w:ascii="宋体" w:hAnsi="宋体"/>
          <w:sz w:val="28"/>
          <w:szCs w:val="28"/>
        </w:rPr>
        <w:t>包</w:t>
      </w:r>
      <w:r>
        <w:rPr>
          <w:rFonts w:hint="eastAsia" w:ascii="宋体" w:hAnsi="宋体"/>
          <w:sz w:val="28"/>
          <w:szCs w:val="28"/>
          <w:lang w:eastAsia="zh-CN"/>
        </w:rPr>
        <w:t>（</w:t>
      </w:r>
      <w:r>
        <w:rPr>
          <w:rFonts w:hint="eastAsia" w:ascii="宋体" w:hAnsi="宋体"/>
          <w:sz w:val="28"/>
          <w:szCs w:val="28"/>
          <w:lang w:val="en-US" w:eastAsia="zh-CN"/>
        </w:rPr>
        <w:t>第三次采购</w:t>
      </w:r>
      <w:r>
        <w:rPr>
          <w:rFonts w:hint="eastAsia" w:ascii="宋体" w:hAnsi="宋体"/>
          <w:sz w:val="28"/>
          <w:szCs w:val="28"/>
          <w:lang w:eastAsia="zh-CN"/>
        </w:rPr>
        <w:t>）</w:t>
      </w:r>
      <w:r>
        <w:rPr>
          <w:rFonts w:ascii="宋体" w:hAnsi="宋体"/>
          <w:sz w:val="28"/>
          <w:szCs w:val="28"/>
        </w:rPr>
        <w:t>，我司愿意以</w:t>
      </w:r>
      <w:r>
        <w:rPr>
          <w:rFonts w:ascii="宋体" w:hAnsi="宋体"/>
          <w:sz w:val="28"/>
          <w:szCs w:val="28"/>
          <w:u w:val="single"/>
        </w:rPr>
        <w:t>价税合计</w:t>
      </w:r>
      <w:r>
        <w:rPr>
          <w:rFonts w:hint="eastAsia" w:ascii="宋体" w:hAnsi="宋体"/>
          <w:sz w:val="28"/>
          <w:szCs w:val="28"/>
          <w:u w:val="single"/>
        </w:rPr>
        <w:t>（</w:t>
      </w:r>
      <w:r>
        <w:rPr>
          <w:rFonts w:hint="eastAsia" w:ascii="宋体" w:hAnsi="宋体"/>
          <w:sz w:val="28"/>
          <w:szCs w:val="28"/>
          <w:u w:val="single"/>
          <w:lang w:val="en-US" w:eastAsia="zh-CN"/>
        </w:rPr>
        <w:t>含税</w:t>
      </w:r>
      <w:r>
        <w:rPr>
          <w:rFonts w:hint="eastAsia" w:ascii="宋体" w:hAnsi="宋体"/>
          <w:sz w:val="28"/>
          <w:szCs w:val="28"/>
          <w:u w:val="single"/>
        </w:rPr>
        <w:t>综合单价合计）</w:t>
      </w:r>
      <w:r>
        <w:rPr>
          <w:rFonts w:ascii="宋体" w:hAnsi="宋体"/>
          <w:sz w:val="28"/>
          <w:szCs w:val="28"/>
          <w:u w:val="single"/>
        </w:rPr>
        <w:t>人民币xxxx</w:t>
      </w:r>
      <w:r>
        <w:rPr>
          <w:rFonts w:hint="eastAsia" w:ascii="宋体" w:hAnsi="宋体"/>
          <w:sz w:val="28"/>
          <w:szCs w:val="28"/>
          <w:u w:val="single"/>
        </w:rPr>
        <w:t>元（大写），</w:t>
      </w:r>
      <w:r>
        <w:rPr>
          <w:rFonts w:ascii="宋体" w:hAnsi="宋体"/>
          <w:sz w:val="28"/>
          <w:szCs w:val="28"/>
          <w:u w:val="single"/>
        </w:rPr>
        <w:t>¥xxx.00</w:t>
      </w:r>
      <w:r>
        <w:rPr>
          <w:rFonts w:hint="eastAsia" w:ascii="宋体" w:hAnsi="宋体"/>
          <w:sz w:val="28"/>
          <w:szCs w:val="28"/>
          <w:u w:val="single"/>
        </w:rPr>
        <w:t>（小写）</w:t>
      </w:r>
      <w:r>
        <w:rPr>
          <w:rFonts w:hint="eastAsia" w:ascii="宋体" w:hAnsi="宋体"/>
          <w:sz w:val="28"/>
          <w:szCs w:val="28"/>
        </w:rPr>
        <w:t>承接此项目的供货及服务工作</w:t>
      </w:r>
      <w:r>
        <w:rPr>
          <w:rFonts w:ascii="宋体" w:hAnsi="宋体"/>
          <w:sz w:val="28"/>
          <w:szCs w:val="28"/>
        </w:rPr>
        <w:t>。</w:t>
      </w:r>
    </w:p>
    <w:p>
      <w:pPr>
        <w:spacing w:line="360" w:lineRule="auto"/>
        <w:ind w:firstLine="560" w:firstLineChars="200"/>
        <w:rPr>
          <w:rFonts w:ascii="宋体" w:hAnsi="宋体"/>
          <w:sz w:val="28"/>
          <w:szCs w:val="28"/>
        </w:rPr>
      </w:pPr>
    </w:p>
    <w:p>
      <w:pPr>
        <w:spacing w:line="360" w:lineRule="auto"/>
        <w:ind w:firstLine="560" w:firstLineChars="200"/>
        <w:rPr>
          <w:rFonts w:ascii="宋体" w:hAnsi="宋体"/>
          <w:sz w:val="28"/>
          <w:szCs w:val="28"/>
        </w:rPr>
      </w:pPr>
    </w:p>
    <w:p>
      <w:pPr>
        <w:spacing w:line="360" w:lineRule="auto"/>
        <w:ind w:firstLine="560" w:firstLineChars="200"/>
        <w:rPr>
          <w:rFonts w:ascii="宋体" w:hAnsi="宋体"/>
          <w:sz w:val="28"/>
          <w:szCs w:val="28"/>
        </w:rPr>
      </w:pPr>
    </w:p>
    <w:p>
      <w:pPr>
        <w:spacing w:line="360" w:lineRule="auto"/>
        <w:ind w:firstLine="560" w:firstLineChars="200"/>
        <w:jc w:val="left"/>
        <w:rPr>
          <w:rFonts w:ascii="宋体" w:hAnsi="宋体"/>
          <w:sz w:val="28"/>
          <w:szCs w:val="28"/>
        </w:rPr>
      </w:pPr>
      <w:r>
        <w:rPr>
          <w:rFonts w:hint="eastAsia" w:ascii="宋体" w:hAnsi="宋体"/>
          <w:sz w:val="28"/>
          <w:szCs w:val="28"/>
        </w:rPr>
        <w:t>报价人</w:t>
      </w:r>
      <w:r>
        <w:rPr>
          <w:rFonts w:ascii="宋体" w:hAnsi="宋体"/>
          <w:sz w:val="28"/>
          <w:szCs w:val="28"/>
        </w:rPr>
        <w:t>名称（加盖公章）：</w:t>
      </w:r>
    </w:p>
    <w:p>
      <w:pPr>
        <w:wordWrap w:val="0"/>
        <w:spacing w:line="360" w:lineRule="auto"/>
        <w:ind w:firstLine="560" w:firstLineChars="200"/>
        <w:jc w:val="left"/>
        <w:rPr>
          <w:rFonts w:ascii="宋体" w:hAnsi="宋体"/>
          <w:sz w:val="28"/>
          <w:szCs w:val="28"/>
        </w:rPr>
      </w:pPr>
      <w:r>
        <w:rPr>
          <w:rFonts w:hint="eastAsia" w:ascii="宋体" w:hAnsi="宋体"/>
          <w:sz w:val="28"/>
          <w:szCs w:val="28"/>
        </w:rPr>
        <w:t>法定代表人（签名或盖章）：</w:t>
      </w:r>
    </w:p>
    <w:p>
      <w:pPr>
        <w:wordWrap w:val="0"/>
        <w:spacing w:line="360" w:lineRule="auto"/>
        <w:ind w:firstLine="560" w:firstLineChars="200"/>
        <w:jc w:val="left"/>
        <w:rPr>
          <w:rFonts w:ascii="宋体" w:hAnsi="宋体"/>
          <w:sz w:val="28"/>
          <w:szCs w:val="28"/>
        </w:rPr>
      </w:pPr>
      <w:r>
        <w:rPr>
          <w:rFonts w:hint="eastAsia" w:ascii="宋体" w:hAnsi="宋体"/>
          <w:sz w:val="28"/>
          <w:szCs w:val="28"/>
        </w:rPr>
        <w:t>联系人：</w:t>
      </w:r>
    </w:p>
    <w:p>
      <w:pPr>
        <w:wordWrap w:val="0"/>
        <w:spacing w:line="360" w:lineRule="auto"/>
        <w:ind w:firstLine="560" w:firstLineChars="200"/>
        <w:jc w:val="left"/>
        <w:rPr>
          <w:rFonts w:ascii="宋体" w:hAnsi="宋体"/>
          <w:sz w:val="28"/>
          <w:szCs w:val="28"/>
        </w:rPr>
      </w:pPr>
      <w:r>
        <w:rPr>
          <w:rFonts w:hint="eastAsia" w:ascii="宋体" w:hAnsi="宋体"/>
          <w:sz w:val="28"/>
          <w:szCs w:val="28"/>
        </w:rPr>
        <w:t>联系电话：</w:t>
      </w:r>
    </w:p>
    <w:p>
      <w:pPr>
        <w:wordWrap w:val="0"/>
        <w:spacing w:line="360" w:lineRule="auto"/>
        <w:ind w:firstLine="560" w:firstLineChars="200"/>
        <w:jc w:val="left"/>
        <w:rPr>
          <w:rFonts w:ascii="宋体" w:hAnsi="宋体"/>
          <w:sz w:val="28"/>
          <w:szCs w:val="28"/>
        </w:rPr>
      </w:pPr>
      <w:r>
        <w:rPr>
          <w:rFonts w:hint="eastAsia" w:ascii="宋体" w:hAnsi="宋体"/>
          <w:sz w:val="28"/>
          <w:szCs w:val="28"/>
        </w:rPr>
        <w:t>日期：</w:t>
      </w:r>
    </w:p>
    <w:p>
      <w:pPr>
        <w:wordWrap w:val="0"/>
        <w:spacing w:line="360" w:lineRule="auto"/>
        <w:ind w:firstLine="560" w:firstLineChars="200"/>
        <w:jc w:val="left"/>
        <w:rPr>
          <w:rFonts w:ascii="宋体" w:hAnsi="宋体"/>
          <w:sz w:val="28"/>
          <w:szCs w:val="28"/>
        </w:rPr>
      </w:pPr>
      <w:r>
        <w:rPr>
          <w:rFonts w:ascii="宋体" w:hAnsi="宋体"/>
          <w:sz w:val="28"/>
          <w:szCs w:val="28"/>
        </w:rPr>
        <w:br w:type="page"/>
      </w:r>
    </w:p>
    <w:p>
      <w:pPr>
        <w:widowControl/>
        <w:spacing w:line="360" w:lineRule="auto"/>
        <w:ind w:firstLine="640" w:firstLineChars="200"/>
        <w:jc w:val="center"/>
        <w:rPr>
          <w:b/>
          <w:bCs/>
          <w:sz w:val="32"/>
          <w:szCs w:val="32"/>
        </w:rPr>
      </w:pPr>
      <w:r>
        <w:rPr>
          <w:rFonts w:hint="eastAsia"/>
          <w:b/>
          <w:bCs/>
          <w:sz w:val="32"/>
          <w:szCs w:val="32"/>
        </w:rPr>
        <w:t>分项报价及偏离清单</w:t>
      </w:r>
    </w:p>
    <w:p>
      <w:pPr>
        <w:spacing w:line="360" w:lineRule="auto"/>
        <w:ind w:firstLine="560" w:firstLineChars="200"/>
        <w:jc w:val="left"/>
        <w:rPr>
          <w:rFonts w:ascii="宋体" w:hAnsi="宋体"/>
          <w:sz w:val="28"/>
          <w:szCs w:val="28"/>
        </w:rPr>
      </w:pPr>
      <w:r>
        <w:rPr>
          <w:rFonts w:hint="eastAsia" w:ascii="宋体" w:hAnsi="宋体"/>
          <w:sz w:val="28"/>
          <w:szCs w:val="28"/>
        </w:rPr>
        <w:t>详见附件</w:t>
      </w:r>
      <w:r>
        <w:rPr>
          <w:rFonts w:hint="eastAsia" w:ascii="宋体" w:hAnsi="宋体"/>
          <w:sz w:val="28"/>
          <w:szCs w:val="28"/>
          <w:lang w:val="en-US" w:eastAsia="zh-CN"/>
        </w:rPr>
        <w:t>八 2023年</w:t>
      </w:r>
      <w:r>
        <w:rPr>
          <w:rFonts w:hint="eastAsia" w:ascii="宋体" w:hAnsi="宋体"/>
          <w:sz w:val="28"/>
          <w:szCs w:val="28"/>
          <w:lang w:eastAsia="zh-CN"/>
        </w:rPr>
        <w:t>东实环境及下属子公司</w:t>
      </w:r>
      <w:r>
        <w:rPr>
          <w:rFonts w:hint="eastAsia" w:ascii="宋体" w:hAnsi="宋体"/>
          <w:sz w:val="28"/>
          <w:szCs w:val="28"/>
        </w:rPr>
        <w:t>年度运营物资集中采购</w:t>
      </w:r>
      <w:r>
        <w:rPr>
          <w:rFonts w:hint="eastAsia" w:ascii="宋体" w:hAnsi="宋体"/>
          <w:sz w:val="28"/>
          <w:szCs w:val="28"/>
          <w:lang w:val="en-US" w:eastAsia="zh-CN"/>
        </w:rPr>
        <w:t>项目</w:t>
      </w:r>
      <w:r>
        <w:rPr>
          <w:rFonts w:hint="eastAsia" w:ascii="宋体" w:hAnsi="宋体"/>
          <w:sz w:val="28"/>
          <w:szCs w:val="28"/>
        </w:rPr>
        <w:t>清单</w:t>
      </w:r>
      <w:r>
        <w:rPr>
          <w:rFonts w:hint="eastAsia" w:ascii="宋体" w:hAnsi="宋体"/>
          <w:sz w:val="28"/>
          <w:szCs w:val="28"/>
          <w:lang w:eastAsia="zh-CN"/>
        </w:rPr>
        <w:t>（</w:t>
      </w:r>
      <w:r>
        <w:rPr>
          <w:rFonts w:hint="eastAsia" w:ascii="宋体" w:hAnsi="宋体"/>
          <w:sz w:val="28"/>
          <w:szCs w:val="28"/>
          <w:lang w:val="en-US" w:eastAsia="zh-CN"/>
        </w:rPr>
        <w:t>第三次采购</w:t>
      </w:r>
      <w:r>
        <w:rPr>
          <w:rFonts w:hint="eastAsia" w:ascii="宋体" w:hAnsi="宋体"/>
          <w:sz w:val="28"/>
          <w:szCs w:val="28"/>
          <w:lang w:eastAsia="zh-CN"/>
        </w:rPr>
        <w:t>）</w:t>
      </w:r>
      <w:r>
        <w:rPr>
          <w:rFonts w:hint="eastAsia" w:ascii="宋体" w:hAnsi="宋体"/>
          <w:sz w:val="28"/>
          <w:szCs w:val="28"/>
        </w:rPr>
        <w:t>。</w:t>
      </w:r>
    </w:p>
    <w:p>
      <w:pPr>
        <w:spacing w:line="360" w:lineRule="auto"/>
        <w:ind w:firstLine="560" w:firstLineChars="200"/>
        <w:jc w:val="left"/>
        <w:rPr>
          <w:rFonts w:ascii="宋体" w:hAnsi="宋体"/>
          <w:sz w:val="28"/>
          <w:szCs w:val="28"/>
        </w:rPr>
      </w:pPr>
    </w:p>
    <w:p>
      <w:pPr>
        <w:wordWrap w:val="0"/>
        <w:spacing w:line="360" w:lineRule="auto"/>
        <w:ind w:firstLine="560" w:firstLineChars="200"/>
        <w:jc w:val="left"/>
        <w:rPr>
          <w:rFonts w:ascii="宋体" w:hAnsi="宋体"/>
          <w:sz w:val="28"/>
          <w:szCs w:val="28"/>
        </w:rPr>
      </w:pPr>
    </w:p>
    <w:p>
      <w:pPr>
        <w:spacing w:line="360" w:lineRule="auto"/>
        <w:ind w:firstLine="560" w:firstLineChars="200"/>
        <w:jc w:val="center"/>
        <w:rPr>
          <w:rFonts w:ascii="宋体" w:hAnsi="宋体"/>
          <w:sz w:val="28"/>
          <w:szCs w:val="28"/>
        </w:rPr>
      </w:pPr>
      <w:r>
        <w:rPr>
          <w:rFonts w:ascii="宋体" w:hAnsi="宋体"/>
          <w:sz w:val="28"/>
          <w:szCs w:val="28"/>
        </w:rPr>
        <w:br w:type="page"/>
      </w:r>
    </w:p>
    <w:p>
      <w:pPr>
        <w:pStyle w:val="31"/>
        <w:numPr>
          <w:ilvl w:val="-1"/>
          <w:numId w:val="0"/>
        </w:numPr>
        <w:spacing w:line="360" w:lineRule="auto"/>
        <w:ind w:left="0" w:firstLine="0" w:firstLineChars="0"/>
        <w:jc w:val="left"/>
        <w:outlineLvl w:val="1"/>
        <w:rPr>
          <w:rFonts w:ascii="宋体" w:hAnsi="宋体"/>
          <w:b/>
          <w:bCs/>
          <w:sz w:val="28"/>
          <w:szCs w:val="40"/>
        </w:rPr>
      </w:pPr>
      <w:r>
        <w:rPr>
          <w:rFonts w:hint="eastAsia" w:ascii="宋体" w:hAnsi="宋体"/>
          <w:b/>
          <w:bCs/>
          <w:sz w:val="28"/>
          <w:szCs w:val="40"/>
          <w:lang w:val="en-US" w:eastAsia="zh-CN"/>
        </w:rPr>
        <w:t xml:space="preserve">附件三 </w:t>
      </w:r>
      <w:r>
        <w:rPr>
          <w:rFonts w:hint="eastAsia" w:ascii="宋体" w:hAnsi="宋体"/>
          <w:b/>
          <w:bCs/>
          <w:sz w:val="28"/>
          <w:szCs w:val="40"/>
        </w:rPr>
        <w:t>法人证明</w:t>
      </w:r>
    </w:p>
    <w:p>
      <w:pPr>
        <w:pStyle w:val="31"/>
        <w:numPr>
          <w:ilvl w:val="-1"/>
          <w:numId w:val="0"/>
        </w:numPr>
        <w:spacing w:line="360" w:lineRule="auto"/>
        <w:ind w:left="0" w:firstLine="0" w:firstLineChars="0"/>
        <w:jc w:val="left"/>
        <w:outlineLvl w:val="1"/>
        <w:rPr>
          <w:rFonts w:ascii="宋体" w:hAnsi="宋体"/>
          <w:b/>
          <w:bCs/>
          <w:sz w:val="28"/>
          <w:szCs w:val="40"/>
        </w:rPr>
      </w:pPr>
    </w:p>
    <w:p>
      <w:pPr>
        <w:widowControl/>
        <w:spacing w:line="360" w:lineRule="auto"/>
        <w:ind w:firstLine="640" w:firstLineChars="200"/>
        <w:jc w:val="center"/>
        <w:rPr>
          <w:b/>
          <w:bCs/>
          <w:sz w:val="32"/>
          <w:szCs w:val="32"/>
        </w:rPr>
      </w:pPr>
      <w:r>
        <w:rPr>
          <w:rFonts w:hint="eastAsia"/>
          <w:b/>
          <w:bCs/>
          <w:sz w:val="32"/>
          <w:szCs w:val="32"/>
        </w:rPr>
        <w:t>法定代表人身份证明书及法定代表人身份证复印件</w:t>
      </w:r>
    </w:p>
    <w:p>
      <w:pPr>
        <w:spacing w:line="360" w:lineRule="auto"/>
        <w:ind w:firstLine="560" w:firstLineChars="200"/>
        <w:rPr>
          <w:rFonts w:ascii="宋体" w:hAnsi="宋体"/>
          <w:sz w:val="28"/>
          <w:szCs w:val="28"/>
        </w:rPr>
      </w:pPr>
    </w:p>
    <w:p>
      <w:pPr>
        <w:pStyle w:val="24"/>
        <w:spacing w:line="360" w:lineRule="auto"/>
        <w:ind w:firstLine="560" w:firstLineChars="200"/>
        <w:rPr>
          <w:rFonts w:ascii="宋体" w:eastAsia="宋体" w:cs="Times New Roman"/>
          <w:sz w:val="28"/>
          <w:szCs w:val="28"/>
        </w:rPr>
      </w:pPr>
      <w:r>
        <w:rPr>
          <w:rFonts w:hint="eastAsia" w:ascii="宋体" w:eastAsia="宋体" w:cs="Times New Roman"/>
          <w:sz w:val="28"/>
          <w:szCs w:val="28"/>
          <w:lang w:eastAsia="zh-CN"/>
        </w:rPr>
        <w:t>广东东实环境股份有限公司</w:t>
      </w:r>
      <w:r>
        <w:rPr>
          <w:rFonts w:hint="eastAsia" w:ascii="宋体" w:eastAsia="宋体" w:cs="Times New Roman"/>
          <w:sz w:val="28"/>
          <w:szCs w:val="28"/>
        </w:rPr>
        <w:t>：</w:t>
      </w:r>
    </w:p>
    <w:p>
      <w:pPr>
        <w:pStyle w:val="24"/>
        <w:spacing w:line="360" w:lineRule="auto"/>
        <w:ind w:firstLine="560" w:firstLineChars="200"/>
        <w:rPr>
          <w:rFonts w:ascii="宋体" w:eastAsia="宋体" w:cs="Times New Roman"/>
          <w:sz w:val="28"/>
          <w:szCs w:val="28"/>
        </w:rPr>
      </w:pPr>
      <w:r>
        <w:rPr>
          <w:rFonts w:hint="eastAsia" w:ascii="宋体" w:eastAsia="宋体" w:cs="Times New Roman"/>
          <w:sz w:val="28"/>
          <w:szCs w:val="28"/>
        </w:rPr>
        <w:t>本证明书声明：注册于</w:t>
      </w:r>
      <w:r>
        <w:rPr>
          <w:rFonts w:ascii="宋体" w:eastAsia="宋体" w:cs="Times New Roman"/>
          <w:sz w:val="28"/>
          <w:szCs w:val="28"/>
          <w:u w:val="single"/>
        </w:rPr>
        <w:t xml:space="preserve">     </w:t>
      </w:r>
      <w:r>
        <w:rPr>
          <w:rFonts w:hint="eastAsia" w:ascii="宋体" w:eastAsia="宋体" w:cs="Times New Roman"/>
          <w:sz w:val="28"/>
          <w:szCs w:val="28"/>
        </w:rPr>
        <w:t>（国家名称）的</w:t>
      </w:r>
      <w:r>
        <w:rPr>
          <w:rFonts w:hint="eastAsia" w:ascii="宋体" w:eastAsia="宋体" w:cs="Times New Roman"/>
          <w:sz w:val="28"/>
          <w:szCs w:val="28"/>
          <w:u w:val="single"/>
        </w:rPr>
        <w:t>　　</w:t>
      </w:r>
      <w:r>
        <w:rPr>
          <w:rFonts w:hint="eastAsia" w:ascii="宋体" w:eastAsia="宋体" w:cs="Times New Roman"/>
          <w:sz w:val="28"/>
          <w:szCs w:val="28"/>
        </w:rPr>
        <w:t>（报价人</w:t>
      </w:r>
      <w:r>
        <w:rPr>
          <w:rFonts w:ascii="宋体" w:eastAsia="宋体" w:cs="Times New Roman"/>
          <w:sz w:val="28"/>
          <w:szCs w:val="28"/>
        </w:rPr>
        <w:t>名称）在下面签字的</w:t>
      </w:r>
      <w:r>
        <w:rPr>
          <w:rFonts w:hint="eastAsia" w:ascii="宋体" w:eastAsia="宋体" w:cs="Times New Roman"/>
          <w:sz w:val="28"/>
          <w:szCs w:val="28"/>
          <w:u w:val="single"/>
        </w:rPr>
        <w:t>　　　　　</w:t>
      </w:r>
      <w:r>
        <w:rPr>
          <w:rFonts w:hint="eastAsia" w:ascii="宋体" w:eastAsia="宋体" w:cs="Times New Roman"/>
          <w:sz w:val="28"/>
          <w:szCs w:val="28"/>
        </w:rPr>
        <w:t>（法定代表人姓名、职务）为本公司的合法代表人（</w:t>
      </w:r>
      <w:r>
        <w:rPr>
          <w:rFonts w:hint="eastAsia" w:ascii="宋体" w:eastAsia="宋体" w:cs="Times New Roman"/>
          <w:b/>
          <w:bCs/>
          <w:sz w:val="28"/>
          <w:szCs w:val="28"/>
        </w:rPr>
        <w:t>须附法定代表人身份证复印件</w:t>
      </w:r>
      <w:r>
        <w:rPr>
          <w:rFonts w:hint="eastAsia" w:ascii="宋体" w:eastAsia="宋体" w:cs="Times New Roman"/>
          <w:sz w:val="28"/>
          <w:szCs w:val="28"/>
        </w:rPr>
        <w:t>）。</w:t>
      </w:r>
    </w:p>
    <w:p>
      <w:pPr>
        <w:spacing w:line="360" w:lineRule="auto"/>
        <w:ind w:firstLine="560" w:firstLineChars="200"/>
        <w:rPr>
          <w:rFonts w:ascii="宋体" w:hAnsi="宋体"/>
          <w:sz w:val="28"/>
          <w:szCs w:val="28"/>
        </w:rPr>
      </w:pPr>
      <w:r>
        <w:rPr>
          <w:rFonts w:hint="eastAsia" w:ascii="宋体" w:hAnsi="宋体"/>
          <w:sz w:val="28"/>
          <w:szCs w:val="28"/>
        </w:rPr>
        <w:t>特此证明</w:t>
      </w:r>
    </w:p>
    <w:p>
      <w:pPr>
        <w:spacing w:line="360" w:lineRule="auto"/>
        <w:ind w:firstLine="0" w:firstLineChars="0"/>
        <w:rPr>
          <w:rFonts w:ascii="宋体" w:hAnsi="宋体"/>
          <w:sz w:val="28"/>
          <w:szCs w:val="28"/>
        </w:rPr>
      </w:pPr>
    </w:p>
    <w:p>
      <w:pPr>
        <w:spacing w:line="360" w:lineRule="auto"/>
        <w:ind w:firstLine="560" w:firstLineChars="200"/>
        <w:jc w:val="left"/>
        <w:rPr>
          <w:rFonts w:ascii="宋体" w:hAnsi="宋体"/>
          <w:sz w:val="28"/>
          <w:szCs w:val="28"/>
        </w:rPr>
      </w:pPr>
      <w:r>
        <w:rPr>
          <w:rFonts w:hint="eastAsia" w:ascii="宋体" w:hAnsi="宋体"/>
          <w:sz w:val="28"/>
          <w:szCs w:val="28"/>
        </w:rPr>
        <w:t>报价人</w:t>
      </w:r>
      <w:r>
        <w:rPr>
          <w:rFonts w:ascii="宋体" w:hAnsi="宋体"/>
          <w:sz w:val="28"/>
          <w:szCs w:val="28"/>
        </w:rPr>
        <w:t>名称（加盖公章）：</w:t>
      </w:r>
    </w:p>
    <w:p>
      <w:pPr>
        <w:spacing w:line="360" w:lineRule="auto"/>
        <w:ind w:firstLine="560" w:firstLineChars="200"/>
        <w:jc w:val="left"/>
        <w:rPr>
          <w:rFonts w:ascii="宋体" w:hAnsi="宋体"/>
          <w:sz w:val="28"/>
          <w:szCs w:val="28"/>
        </w:rPr>
      </w:pPr>
      <w:r>
        <w:rPr>
          <w:rFonts w:hint="eastAsia" w:ascii="宋体" w:hAnsi="宋体"/>
          <w:sz w:val="28"/>
          <w:szCs w:val="28"/>
        </w:rPr>
        <w:t>报价人</w:t>
      </w:r>
      <w:r>
        <w:rPr>
          <w:rFonts w:ascii="宋体" w:hAnsi="宋体"/>
          <w:sz w:val="28"/>
          <w:szCs w:val="28"/>
        </w:rPr>
        <w:t>地址：</w:t>
      </w:r>
    </w:p>
    <w:p>
      <w:pPr>
        <w:spacing w:line="360" w:lineRule="auto"/>
        <w:ind w:firstLine="560" w:firstLineChars="200"/>
        <w:jc w:val="left"/>
        <w:rPr>
          <w:rFonts w:ascii="宋体" w:hAnsi="宋体"/>
          <w:sz w:val="28"/>
          <w:szCs w:val="28"/>
        </w:rPr>
      </w:pPr>
      <w:r>
        <w:rPr>
          <w:rFonts w:hint="eastAsia" w:ascii="宋体" w:hAnsi="宋体"/>
          <w:sz w:val="28"/>
          <w:szCs w:val="28"/>
        </w:rPr>
        <w:t>法定代表人（签名或盖私章）：</w:t>
      </w:r>
    </w:p>
    <w:p>
      <w:pPr>
        <w:spacing w:line="360" w:lineRule="auto"/>
        <w:ind w:firstLine="560" w:firstLineChars="200"/>
        <w:jc w:val="left"/>
        <w:rPr>
          <w:rFonts w:ascii="宋体" w:hAnsi="宋体"/>
          <w:sz w:val="28"/>
          <w:szCs w:val="28"/>
        </w:rPr>
      </w:pPr>
      <w:r>
        <w:rPr>
          <w:rFonts w:hint="eastAsia" w:ascii="宋体" w:hAnsi="宋体"/>
          <w:sz w:val="28"/>
          <w:szCs w:val="28"/>
        </w:rPr>
        <w:t>职务：</w:t>
      </w:r>
    </w:p>
    <w:p>
      <w:pPr>
        <w:spacing w:line="360" w:lineRule="auto"/>
        <w:ind w:firstLine="560" w:firstLineChars="200"/>
        <w:rPr>
          <w:rFonts w:ascii="宋体" w:hAnsi="宋体"/>
          <w:sz w:val="28"/>
          <w:szCs w:val="28"/>
        </w:rPr>
      </w:pPr>
    </w:p>
    <w:p>
      <w:pPr>
        <w:spacing w:line="360" w:lineRule="auto"/>
        <w:ind w:firstLine="560" w:firstLineChars="200"/>
        <w:jc w:val="left"/>
        <w:rPr>
          <w:rFonts w:hint="eastAsia" w:ascii="宋体" w:hAnsi="宋体" w:eastAsia="宋体"/>
          <w:b/>
          <w:bCs/>
          <w:sz w:val="28"/>
          <w:szCs w:val="28"/>
        </w:rPr>
      </w:pPr>
      <w:r>
        <w:rPr>
          <w:rFonts w:hint="eastAsia" w:ascii="宋体" w:hAnsi="宋体" w:eastAsia="宋体"/>
          <w:b/>
          <w:bCs/>
          <w:sz w:val="28"/>
          <w:szCs w:val="28"/>
        </w:rPr>
        <w:pict>
          <v:rect id="矩形 5" o:spid="_x0000_s1026" o:spt="1" style="position:absolute;left:0pt;margin-left:-21.6pt;margin-top:32.25pt;height:179.5pt;width:458.25pt;z-index:251659264;v-text-anchor:middle;mso-width-relative:page;mso-height-relative:page;" filled="f" stroked="t" coordsize="21600,21600" o:gfxdata="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Urfv2gAAAAoBAAAPAAAAAAAAAAEAIAAAACIAAABkcnMvZG93bnJldi54bWxQSwECFAAU&#10;AAAACACHTuJAIES8rGECAAC/BAAADgAAAAAAAAABACAAAAApAQAAZHJzL2Uyb0RvYy54bWxQSwUG&#10;AAAAAAYABgBZAQAA/AUAAAAA&#10;">
            <v:path/>
            <v:fill on="f" focussize="0,0"/>
            <v:stroke weight="0.25pt" color="#000000" joinstyle="round"/>
            <v:imagedata o:title=""/>
            <o:lock v:ext="edit" aspectratio="f"/>
            <v:textbox>
              <w:txbxContent>
                <w:p>
                  <w:pPr>
                    <w:jc w:val="center"/>
                  </w:pPr>
                </w:p>
              </w:txbxContent>
            </v:textbox>
          </v:rect>
        </w:pict>
      </w:r>
      <w:r>
        <w:rPr>
          <w:rFonts w:hint="eastAsia" w:ascii="宋体" w:hAnsi="宋体" w:eastAsia="宋体"/>
          <w:b/>
          <w:bCs/>
          <w:sz w:val="28"/>
          <w:szCs w:val="28"/>
        </w:rPr>
        <w:t>法定代表人身份证复印件（加盖公章）</w:t>
      </w:r>
    </w:p>
    <w:p>
      <w:pPr>
        <w:spacing w:line="360" w:lineRule="auto"/>
        <w:ind w:firstLine="640" w:firstLineChars="200"/>
        <w:rPr>
          <w:rFonts w:eastAsia="仿宋_GB2312"/>
          <w:sz w:val="32"/>
          <w:szCs w:val="32"/>
        </w:rPr>
      </w:pPr>
    </w:p>
    <w:p>
      <w:pPr>
        <w:widowControl/>
        <w:spacing w:line="360" w:lineRule="auto"/>
        <w:ind w:firstLine="0" w:firstLineChars="0"/>
        <w:jc w:val="left"/>
        <w:rPr>
          <w:rFonts w:ascii="宋体" w:hAnsi="宋体"/>
          <w:sz w:val="28"/>
          <w:szCs w:val="28"/>
        </w:rPr>
      </w:pPr>
      <w:r>
        <w:rPr>
          <w:rFonts w:ascii="宋体" w:hAnsi="宋体"/>
          <w:sz w:val="28"/>
          <w:szCs w:val="28"/>
        </w:rPr>
        <w:br w:type="page"/>
      </w:r>
      <w:bookmarkStart w:id="5" w:name="_Toc384752807"/>
    </w:p>
    <w:p>
      <w:pPr>
        <w:pStyle w:val="31"/>
        <w:numPr>
          <w:ilvl w:val="-1"/>
          <w:numId w:val="0"/>
        </w:numPr>
        <w:spacing w:line="360" w:lineRule="auto"/>
        <w:ind w:left="0" w:firstLine="0" w:firstLineChars="0"/>
        <w:jc w:val="left"/>
        <w:outlineLvl w:val="1"/>
        <w:rPr>
          <w:rFonts w:ascii="宋体" w:hAnsi="宋体"/>
          <w:b/>
          <w:bCs/>
          <w:sz w:val="28"/>
          <w:szCs w:val="40"/>
        </w:rPr>
      </w:pPr>
      <w:r>
        <w:rPr>
          <w:rFonts w:hint="eastAsia" w:ascii="宋体" w:hAnsi="宋体"/>
          <w:b/>
          <w:bCs/>
          <w:sz w:val="28"/>
          <w:szCs w:val="40"/>
          <w:lang w:val="en-US" w:eastAsia="zh-CN"/>
        </w:rPr>
        <w:t>附件四  法</w:t>
      </w:r>
      <w:r>
        <w:rPr>
          <w:rFonts w:hint="eastAsia" w:ascii="宋体" w:hAnsi="宋体"/>
          <w:b/>
          <w:bCs/>
          <w:sz w:val="28"/>
          <w:szCs w:val="40"/>
        </w:rPr>
        <w:t>人授权书</w:t>
      </w:r>
    </w:p>
    <w:p>
      <w:pPr>
        <w:widowControl/>
        <w:spacing w:line="360" w:lineRule="auto"/>
        <w:ind w:firstLine="640" w:firstLineChars="200"/>
        <w:jc w:val="center"/>
        <w:rPr>
          <w:b/>
          <w:bCs/>
          <w:sz w:val="32"/>
          <w:szCs w:val="32"/>
        </w:rPr>
      </w:pPr>
      <w:r>
        <w:rPr>
          <w:rFonts w:hint="eastAsia"/>
          <w:b/>
          <w:bCs/>
          <w:sz w:val="32"/>
          <w:szCs w:val="32"/>
        </w:rPr>
        <w:t>授权委托书</w:t>
      </w:r>
      <w:bookmarkEnd w:id="5"/>
    </w:p>
    <w:p>
      <w:pPr>
        <w:pStyle w:val="24"/>
        <w:spacing w:line="360" w:lineRule="auto"/>
        <w:ind w:firstLine="560" w:firstLineChars="200"/>
        <w:rPr>
          <w:rFonts w:ascii="宋体" w:eastAsia="宋体" w:cs="Times New Roman"/>
          <w:sz w:val="28"/>
          <w:szCs w:val="28"/>
        </w:rPr>
      </w:pPr>
    </w:p>
    <w:p>
      <w:pPr>
        <w:pStyle w:val="24"/>
        <w:spacing w:line="360" w:lineRule="auto"/>
        <w:ind w:firstLine="560" w:firstLineChars="200"/>
        <w:rPr>
          <w:rFonts w:ascii="宋体" w:eastAsia="宋体" w:cs="Times New Roman"/>
          <w:sz w:val="28"/>
          <w:szCs w:val="28"/>
        </w:rPr>
      </w:pPr>
      <w:r>
        <w:rPr>
          <w:rFonts w:hint="eastAsia" w:ascii="宋体" w:eastAsia="宋体" w:cs="Times New Roman"/>
          <w:sz w:val="28"/>
          <w:szCs w:val="28"/>
          <w:lang w:eastAsia="zh-CN"/>
        </w:rPr>
        <w:t>广东东实环境股份有限公司</w:t>
      </w:r>
      <w:r>
        <w:rPr>
          <w:rFonts w:hint="eastAsia" w:ascii="宋体" w:eastAsia="宋体" w:cs="Times New Roman"/>
          <w:sz w:val="28"/>
          <w:szCs w:val="28"/>
        </w:rPr>
        <w:t>：</w:t>
      </w:r>
    </w:p>
    <w:p>
      <w:pPr>
        <w:pStyle w:val="24"/>
        <w:spacing w:line="360" w:lineRule="auto"/>
        <w:ind w:firstLine="560" w:firstLineChars="200"/>
        <w:rPr>
          <w:rFonts w:ascii="宋体" w:eastAsia="宋体" w:cs="Times New Roman"/>
          <w:sz w:val="28"/>
          <w:szCs w:val="28"/>
        </w:rPr>
      </w:pPr>
      <w:r>
        <w:rPr>
          <w:rFonts w:hint="eastAsia" w:ascii="宋体" w:eastAsia="宋体" w:cs="Times New Roman"/>
          <w:sz w:val="28"/>
          <w:szCs w:val="28"/>
        </w:rPr>
        <w:t>本委托书声明：在下面签字的</w:t>
      </w:r>
      <w:r>
        <w:rPr>
          <w:rFonts w:hint="eastAsia" w:ascii="宋体" w:eastAsia="宋体" w:cs="Times New Roman"/>
          <w:sz w:val="28"/>
          <w:szCs w:val="28"/>
          <w:u w:val="single"/>
        </w:rPr>
        <w:t>（填写</w:t>
      </w:r>
      <w:r>
        <w:rPr>
          <w:rFonts w:ascii="宋体" w:eastAsia="宋体" w:cs="Times New Roman"/>
          <w:sz w:val="28"/>
          <w:szCs w:val="28"/>
          <w:u w:val="single"/>
        </w:rPr>
        <w:t>法定代表人姓名、职务）</w:t>
      </w:r>
      <w:r>
        <w:rPr>
          <w:rFonts w:hint="eastAsia" w:ascii="宋体" w:eastAsia="宋体" w:cs="Times New Roman"/>
          <w:sz w:val="28"/>
          <w:szCs w:val="28"/>
        </w:rPr>
        <w:t>代表</w:t>
      </w:r>
      <w:r>
        <w:rPr>
          <w:rFonts w:hint="eastAsia" w:ascii="宋体" w:eastAsia="宋体" w:cs="Times New Roman"/>
          <w:sz w:val="28"/>
          <w:szCs w:val="28"/>
          <w:u w:val="single"/>
        </w:rPr>
        <w:t>（填写报价人</w:t>
      </w:r>
      <w:r>
        <w:rPr>
          <w:rFonts w:ascii="宋体" w:eastAsia="宋体" w:cs="Times New Roman"/>
          <w:sz w:val="28"/>
          <w:szCs w:val="28"/>
          <w:u w:val="single"/>
        </w:rPr>
        <w:t>名称）</w:t>
      </w:r>
      <w:r>
        <w:rPr>
          <w:rFonts w:hint="eastAsia" w:ascii="宋体" w:eastAsia="宋体" w:cs="Times New Roman"/>
          <w:sz w:val="28"/>
          <w:szCs w:val="28"/>
        </w:rPr>
        <w:t>委托在下面签字的</w:t>
      </w:r>
      <w:r>
        <w:rPr>
          <w:rFonts w:hint="eastAsia" w:ascii="宋体" w:eastAsia="宋体" w:cs="Times New Roman"/>
          <w:sz w:val="28"/>
          <w:szCs w:val="28"/>
          <w:u w:val="single"/>
        </w:rPr>
        <w:t>（填写</w:t>
      </w:r>
      <w:r>
        <w:rPr>
          <w:rFonts w:ascii="宋体" w:eastAsia="宋体" w:cs="Times New Roman"/>
          <w:sz w:val="28"/>
          <w:szCs w:val="28"/>
          <w:u w:val="single"/>
        </w:rPr>
        <w:t>受委托人的姓名、职务）</w:t>
      </w:r>
      <w:r>
        <w:rPr>
          <w:rFonts w:hint="eastAsia" w:ascii="宋体" w:eastAsia="宋体" w:cs="Times New Roman"/>
          <w:sz w:val="28"/>
          <w:szCs w:val="28"/>
        </w:rPr>
        <w:t>为本公司的合法代表人，就</w:t>
      </w:r>
      <w:r>
        <w:rPr>
          <w:rFonts w:hint="eastAsia" w:ascii="宋体" w:eastAsia="宋体" w:cs="Times New Roman"/>
          <w:sz w:val="28"/>
          <w:szCs w:val="28"/>
          <w:lang w:val="en-US" w:eastAsia="zh-CN"/>
        </w:rPr>
        <w:t>2023年</w:t>
      </w:r>
      <w:r>
        <w:rPr>
          <w:rFonts w:hint="eastAsia" w:ascii="宋体" w:eastAsia="宋体" w:cs="Times New Roman"/>
          <w:sz w:val="28"/>
          <w:szCs w:val="28"/>
          <w:lang w:eastAsia="zh-CN"/>
        </w:rPr>
        <w:t>东实环境及下属子公司年度运营物资集中采购项目</w:t>
      </w:r>
      <w:r>
        <w:rPr>
          <w:rFonts w:hint="eastAsia" w:ascii="宋体" w:eastAsia="宋体" w:cs="Times New Roman"/>
          <w:sz w:val="28"/>
          <w:szCs w:val="28"/>
          <w:u w:val="single"/>
        </w:rPr>
        <w:t xml:space="preserve">   </w:t>
      </w:r>
      <w:r>
        <w:rPr>
          <w:rFonts w:ascii="宋体" w:eastAsia="宋体" w:cs="Times New Roman"/>
          <w:sz w:val="28"/>
          <w:szCs w:val="28"/>
        </w:rPr>
        <w:t>包</w:t>
      </w:r>
      <w:r>
        <w:rPr>
          <w:rFonts w:hint="eastAsia" w:ascii="宋体" w:eastAsia="宋体" w:cs="Times New Roman"/>
          <w:sz w:val="28"/>
          <w:szCs w:val="28"/>
          <w:lang w:eastAsia="zh-CN"/>
        </w:rPr>
        <w:t>（</w:t>
      </w:r>
      <w:r>
        <w:rPr>
          <w:rFonts w:hint="eastAsia" w:ascii="宋体" w:eastAsia="宋体" w:cs="Times New Roman"/>
          <w:sz w:val="28"/>
          <w:szCs w:val="28"/>
          <w:lang w:val="en-US" w:eastAsia="zh-CN"/>
        </w:rPr>
        <w:t>第三次采购</w:t>
      </w:r>
      <w:r>
        <w:rPr>
          <w:rFonts w:hint="eastAsia" w:ascii="宋体" w:eastAsia="宋体" w:cs="Times New Roman"/>
          <w:sz w:val="28"/>
          <w:szCs w:val="28"/>
          <w:lang w:eastAsia="zh-CN"/>
        </w:rPr>
        <w:t>）</w:t>
      </w:r>
      <w:r>
        <w:rPr>
          <w:rFonts w:ascii="宋体" w:eastAsia="宋体" w:cs="Times New Roman"/>
          <w:sz w:val="28"/>
          <w:szCs w:val="28"/>
        </w:rPr>
        <w:t>等相关</w:t>
      </w:r>
      <w:r>
        <w:rPr>
          <w:rFonts w:hint="eastAsia" w:ascii="宋体" w:eastAsia="宋体" w:cs="Times New Roman"/>
          <w:sz w:val="28"/>
          <w:szCs w:val="28"/>
        </w:rPr>
        <w:t>供货、</w:t>
      </w:r>
      <w:r>
        <w:rPr>
          <w:rFonts w:ascii="宋体" w:eastAsia="宋体" w:cs="Times New Roman"/>
          <w:sz w:val="28"/>
          <w:szCs w:val="28"/>
        </w:rPr>
        <w:t>服务的谈判和合同的执行，以我方的名义处理一切与之有关的事宜（相关身份证复印件须附后）。</w:t>
      </w:r>
    </w:p>
    <w:p>
      <w:pPr>
        <w:pStyle w:val="24"/>
        <w:spacing w:line="360" w:lineRule="auto"/>
        <w:ind w:firstLine="560" w:firstLineChars="200"/>
        <w:rPr>
          <w:rFonts w:ascii="宋体" w:eastAsia="宋体" w:cs="Times New Roman"/>
          <w:sz w:val="28"/>
          <w:szCs w:val="28"/>
        </w:rPr>
      </w:pPr>
    </w:p>
    <w:p>
      <w:pPr>
        <w:pStyle w:val="24"/>
        <w:spacing w:line="360" w:lineRule="auto"/>
        <w:ind w:firstLine="560" w:firstLineChars="200"/>
        <w:rPr>
          <w:rFonts w:ascii="宋体" w:eastAsia="宋体" w:cs="Times New Roman"/>
          <w:sz w:val="28"/>
          <w:szCs w:val="28"/>
        </w:rPr>
      </w:pPr>
      <w:r>
        <w:rPr>
          <w:rFonts w:hint="eastAsia" w:ascii="宋体" w:eastAsia="宋体" w:cs="Times New Roman"/>
          <w:sz w:val="28"/>
          <w:szCs w:val="28"/>
        </w:rPr>
        <w:t>本委托书于</w:t>
      </w:r>
      <w:r>
        <w:rPr>
          <w:rFonts w:hint="eastAsia" w:ascii="宋体" w:eastAsia="宋体" w:cs="Times New Roman"/>
          <w:sz w:val="28"/>
          <w:szCs w:val="28"/>
          <w:u w:val="single"/>
        </w:rPr>
        <w:t>　</w:t>
      </w:r>
      <w:r>
        <w:rPr>
          <w:rFonts w:hint="eastAsia" w:ascii="宋体" w:eastAsia="宋体" w:cs="Times New Roman"/>
          <w:sz w:val="28"/>
          <w:szCs w:val="28"/>
        </w:rPr>
        <w:t>年</w:t>
      </w:r>
      <w:r>
        <w:rPr>
          <w:rFonts w:hint="eastAsia" w:ascii="宋体" w:eastAsia="宋体" w:cs="Times New Roman"/>
          <w:sz w:val="28"/>
          <w:szCs w:val="28"/>
          <w:u w:val="single"/>
        </w:rPr>
        <w:t>　</w:t>
      </w:r>
      <w:r>
        <w:rPr>
          <w:rFonts w:hint="eastAsia" w:ascii="宋体" w:eastAsia="宋体" w:cs="Times New Roman"/>
          <w:sz w:val="28"/>
          <w:szCs w:val="28"/>
        </w:rPr>
        <w:t>月</w:t>
      </w:r>
      <w:r>
        <w:rPr>
          <w:rFonts w:hint="eastAsia" w:ascii="宋体" w:eastAsia="宋体" w:cs="Times New Roman"/>
          <w:sz w:val="28"/>
          <w:szCs w:val="28"/>
          <w:u w:val="single"/>
        </w:rPr>
        <w:t>　</w:t>
      </w:r>
      <w:r>
        <w:rPr>
          <w:rFonts w:hint="eastAsia" w:ascii="宋体" w:eastAsia="宋体" w:cs="Times New Roman"/>
          <w:sz w:val="28"/>
          <w:szCs w:val="28"/>
        </w:rPr>
        <w:t>日至</w:t>
      </w:r>
      <w:r>
        <w:rPr>
          <w:rFonts w:hint="eastAsia" w:ascii="宋体" w:eastAsia="宋体" w:cs="Times New Roman"/>
          <w:sz w:val="28"/>
          <w:szCs w:val="28"/>
          <w:u w:val="single"/>
        </w:rPr>
        <w:t>　</w:t>
      </w:r>
      <w:r>
        <w:rPr>
          <w:rFonts w:hint="eastAsia" w:ascii="宋体" w:eastAsia="宋体" w:cs="Times New Roman"/>
          <w:sz w:val="28"/>
          <w:szCs w:val="28"/>
        </w:rPr>
        <w:t>年</w:t>
      </w:r>
      <w:r>
        <w:rPr>
          <w:rFonts w:hint="eastAsia" w:ascii="宋体" w:eastAsia="宋体" w:cs="Times New Roman"/>
          <w:sz w:val="28"/>
          <w:szCs w:val="28"/>
          <w:u w:val="single"/>
        </w:rPr>
        <w:t>　</w:t>
      </w:r>
      <w:r>
        <w:rPr>
          <w:rFonts w:hint="eastAsia" w:ascii="宋体" w:eastAsia="宋体" w:cs="Times New Roman"/>
          <w:sz w:val="28"/>
          <w:szCs w:val="28"/>
        </w:rPr>
        <w:t>月</w:t>
      </w:r>
      <w:r>
        <w:rPr>
          <w:rFonts w:hint="eastAsia" w:ascii="宋体" w:eastAsia="宋体" w:cs="Times New Roman"/>
          <w:sz w:val="28"/>
          <w:szCs w:val="28"/>
          <w:u w:val="single"/>
        </w:rPr>
        <w:t>　</w:t>
      </w:r>
      <w:r>
        <w:rPr>
          <w:rFonts w:hint="eastAsia" w:ascii="宋体" w:eastAsia="宋体" w:cs="Times New Roman"/>
          <w:sz w:val="28"/>
          <w:szCs w:val="28"/>
        </w:rPr>
        <w:t>日签字生效，特此声明。（有效期不得少于9</w:t>
      </w:r>
      <w:r>
        <w:rPr>
          <w:rFonts w:ascii="宋体" w:eastAsia="宋体" w:cs="Times New Roman"/>
          <w:sz w:val="28"/>
          <w:szCs w:val="28"/>
        </w:rPr>
        <w:t>0</w:t>
      </w:r>
      <w:r>
        <w:rPr>
          <w:rFonts w:hint="eastAsia" w:ascii="宋体" w:eastAsia="宋体" w:cs="Times New Roman"/>
          <w:sz w:val="28"/>
          <w:szCs w:val="28"/>
        </w:rPr>
        <w:t>天）</w:t>
      </w:r>
    </w:p>
    <w:p>
      <w:pPr>
        <w:pStyle w:val="24"/>
        <w:spacing w:line="360" w:lineRule="auto"/>
        <w:ind w:firstLine="0" w:firstLineChars="0"/>
        <w:rPr>
          <w:rFonts w:ascii="宋体" w:eastAsia="宋体" w:cs="Times New Roman"/>
          <w:sz w:val="28"/>
          <w:szCs w:val="28"/>
        </w:rPr>
      </w:pPr>
    </w:p>
    <w:p>
      <w:pPr>
        <w:pStyle w:val="24"/>
        <w:spacing w:line="360" w:lineRule="auto"/>
        <w:ind w:right="160" w:firstLine="560" w:firstLineChars="200"/>
        <w:jc w:val="left"/>
        <w:rPr>
          <w:rFonts w:ascii="宋体" w:eastAsia="宋体" w:cs="Times New Roman"/>
          <w:sz w:val="28"/>
          <w:szCs w:val="28"/>
        </w:rPr>
      </w:pPr>
      <w:r>
        <w:rPr>
          <w:rFonts w:hint="eastAsia" w:ascii="宋体" w:eastAsia="宋体" w:cs="Times New Roman"/>
          <w:sz w:val="28"/>
          <w:szCs w:val="28"/>
        </w:rPr>
        <w:t>报价人</w:t>
      </w:r>
      <w:r>
        <w:rPr>
          <w:rFonts w:ascii="宋体" w:eastAsia="宋体" w:cs="Times New Roman"/>
          <w:sz w:val="28"/>
          <w:szCs w:val="28"/>
        </w:rPr>
        <w:t>名称（加盖公章）：</w:t>
      </w:r>
    </w:p>
    <w:p>
      <w:pPr>
        <w:pStyle w:val="24"/>
        <w:wordWrap w:val="0"/>
        <w:spacing w:line="360" w:lineRule="auto"/>
        <w:ind w:firstLine="560" w:firstLineChars="200"/>
        <w:jc w:val="left"/>
        <w:rPr>
          <w:rFonts w:ascii="宋体" w:eastAsia="宋体" w:cs="Times New Roman"/>
          <w:sz w:val="28"/>
          <w:szCs w:val="28"/>
        </w:rPr>
      </w:pPr>
      <w:r>
        <w:rPr>
          <w:rFonts w:hint="eastAsia" w:ascii="宋体" w:eastAsia="宋体" w:cs="Times New Roman"/>
          <w:sz w:val="28"/>
          <w:szCs w:val="28"/>
        </w:rPr>
        <w:t>报价人</w:t>
      </w:r>
      <w:r>
        <w:rPr>
          <w:rFonts w:ascii="宋体" w:eastAsia="宋体" w:cs="Times New Roman"/>
          <w:sz w:val="28"/>
          <w:szCs w:val="28"/>
        </w:rPr>
        <w:t>地址：</w:t>
      </w:r>
    </w:p>
    <w:p>
      <w:pPr>
        <w:pStyle w:val="24"/>
        <w:wordWrap w:val="0"/>
        <w:spacing w:line="360" w:lineRule="auto"/>
        <w:ind w:firstLine="560" w:firstLineChars="200"/>
        <w:jc w:val="left"/>
        <w:rPr>
          <w:rFonts w:ascii="宋体" w:eastAsia="宋体" w:cs="Times New Roman"/>
          <w:sz w:val="28"/>
          <w:szCs w:val="28"/>
        </w:rPr>
      </w:pPr>
      <w:r>
        <w:rPr>
          <w:rFonts w:hint="eastAsia" w:ascii="宋体" w:eastAsia="宋体" w:cs="Times New Roman"/>
          <w:sz w:val="28"/>
          <w:szCs w:val="28"/>
        </w:rPr>
        <w:t>法定代表人（签字或盖私章）：</w:t>
      </w:r>
    </w:p>
    <w:p>
      <w:pPr>
        <w:pStyle w:val="24"/>
        <w:wordWrap w:val="0"/>
        <w:spacing w:line="360" w:lineRule="auto"/>
        <w:ind w:firstLine="560" w:firstLineChars="200"/>
        <w:jc w:val="left"/>
        <w:rPr>
          <w:rFonts w:ascii="宋体" w:eastAsia="宋体" w:cs="Times New Roman"/>
          <w:sz w:val="28"/>
          <w:szCs w:val="28"/>
        </w:rPr>
      </w:pPr>
      <w:r>
        <w:rPr>
          <w:rFonts w:hint="eastAsia" w:ascii="宋体" w:eastAsia="宋体" w:cs="Times New Roman"/>
          <w:sz w:val="28"/>
          <w:szCs w:val="28"/>
        </w:rPr>
        <w:t>职务：</w:t>
      </w:r>
    </w:p>
    <w:p>
      <w:pPr>
        <w:pStyle w:val="24"/>
        <w:wordWrap w:val="0"/>
        <w:spacing w:line="360" w:lineRule="auto"/>
        <w:ind w:firstLine="560" w:firstLineChars="200"/>
        <w:jc w:val="left"/>
        <w:rPr>
          <w:rFonts w:ascii="宋体" w:eastAsia="宋体" w:cs="Times New Roman"/>
          <w:sz w:val="28"/>
          <w:szCs w:val="28"/>
        </w:rPr>
      </w:pPr>
      <w:r>
        <w:rPr>
          <w:rFonts w:hint="eastAsia" w:ascii="宋体" w:eastAsia="宋体" w:cs="Times New Roman"/>
          <w:sz w:val="28"/>
          <w:szCs w:val="28"/>
        </w:rPr>
        <w:t>受委托人（签字或盖私章）：</w:t>
      </w:r>
    </w:p>
    <w:p>
      <w:pPr>
        <w:pStyle w:val="24"/>
        <w:wordWrap w:val="0"/>
        <w:spacing w:line="360" w:lineRule="auto"/>
        <w:ind w:firstLine="560" w:firstLineChars="200"/>
        <w:jc w:val="left"/>
        <w:rPr>
          <w:rFonts w:ascii="宋体" w:eastAsia="宋体" w:cs="Times New Roman"/>
          <w:sz w:val="28"/>
          <w:szCs w:val="28"/>
        </w:rPr>
      </w:pPr>
      <w:r>
        <w:rPr>
          <w:rFonts w:hint="eastAsia" w:ascii="宋体" w:eastAsia="宋体" w:cs="Times New Roman"/>
          <w:sz w:val="28"/>
          <w:szCs w:val="28"/>
        </w:rPr>
        <w:t>职务：</w:t>
      </w:r>
    </w:p>
    <w:p>
      <w:pPr>
        <w:pStyle w:val="24"/>
        <w:wordWrap w:val="0"/>
        <w:spacing w:line="360" w:lineRule="auto"/>
        <w:ind w:firstLine="560" w:firstLineChars="200"/>
        <w:jc w:val="left"/>
        <w:rPr>
          <w:rFonts w:hint="eastAsia" w:ascii="宋体" w:eastAsia="宋体" w:cs="Times New Roman"/>
          <w:sz w:val="28"/>
          <w:szCs w:val="28"/>
        </w:rPr>
      </w:pPr>
      <w:r>
        <w:rPr>
          <w:rFonts w:hint="eastAsia" w:ascii="宋体" w:eastAsia="宋体" w:cs="Times New Roman"/>
          <w:sz w:val="28"/>
          <w:szCs w:val="28"/>
        </w:rPr>
        <w:t>日期：</w:t>
      </w:r>
    </w:p>
    <w:p>
      <w:pPr>
        <w:pStyle w:val="24"/>
        <w:wordWrap w:val="0"/>
        <w:spacing w:line="360" w:lineRule="auto"/>
        <w:ind w:firstLine="560" w:firstLineChars="200"/>
        <w:jc w:val="left"/>
        <w:rPr>
          <w:rFonts w:hint="eastAsia" w:ascii="宋体" w:eastAsia="宋体" w:cs="Times New Roman"/>
          <w:sz w:val="28"/>
          <w:szCs w:val="28"/>
        </w:rPr>
      </w:pPr>
    </w:p>
    <w:p>
      <w:pPr>
        <w:pStyle w:val="2"/>
        <w:rPr>
          <w:rFonts w:hint="eastAsia" w:ascii="宋体" w:hAnsi="宋体"/>
          <w:b/>
          <w:bCs/>
          <w:sz w:val="28"/>
          <w:szCs w:val="28"/>
        </w:rPr>
        <w:sectPr>
          <w:pgSz w:w="11906" w:h="16838"/>
          <w:pgMar w:top="1440" w:right="1797" w:bottom="1440" w:left="1797" w:header="851" w:footer="992" w:gutter="0"/>
          <w:cols w:space="720" w:num="1"/>
          <w:docGrid w:type="linesAndChars" w:linePitch="312" w:charSpace="0"/>
        </w:sectPr>
      </w:pPr>
      <w:r>
        <w:rPr>
          <w:rFonts w:hint="eastAsia" w:ascii="宋体" w:hAnsi="宋体" w:eastAsia="宋体"/>
          <w:b/>
          <w:bCs/>
          <w:sz w:val="28"/>
          <w:szCs w:val="28"/>
        </w:rPr>
        <w:pict>
          <v:rect id="矩形 2" o:spid="_x0000_s1027" o:spt="1" style="position:absolute;left:0pt;margin-left:-17.85pt;margin-top:37.5pt;height:210pt;width:469.5pt;z-index:251660288;v-text-anchor:middle;mso-width-relative:page;mso-height-relative:page;" filled="f" stroked="t" coordsize="21600,21600" o:gfxdata="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Yra8HZAAAACgEAAA8AAAAAAAAAAQAgAAAAIgAAAGRycy9kb3ducmV2LnhtbFBLAQIU&#10;ABQAAAAIAIdO4kCz2N9IZAIAAL8EAAAOAAAAAAAAAAEAIAAAACgBAABkcnMvZTJvRG9jLnhtbFBL&#10;BQYAAAAABgAGAFkBAAD+BQAAAAA=&#10;">
            <v:path/>
            <v:fill on="f" focussize="0,0"/>
            <v:stroke weight="0.25pt" color="#000000" joinstyle="round"/>
            <v:imagedata o:title=""/>
            <o:lock v:ext="edit" aspectratio="f"/>
            <v:textbox>
              <w:txbxContent>
                <w:p>
                  <w:pPr>
                    <w:jc w:val="center"/>
                  </w:pPr>
                </w:p>
              </w:txbxContent>
            </v:textbox>
          </v:rect>
        </w:pict>
      </w:r>
      <w:r>
        <w:rPr>
          <w:rFonts w:hint="eastAsia" w:ascii="宋体" w:hAnsi="宋体" w:eastAsia="宋体"/>
          <w:b/>
          <w:bCs/>
          <w:sz w:val="28"/>
          <w:szCs w:val="28"/>
        </w:rPr>
        <w:t>受委托人身份证复印（加盖公章）</w:t>
      </w:r>
    </w:p>
    <w:bookmarkEnd w:id="4"/>
    <w:p>
      <w:pPr>
        <w:pStyle w:val="31"/>
        <w:numPr>
          <w:ilvl w:val="-1"/>
          <w:numId w:val="0"/>
        </w:numPr>
        <w:spacing w:line="360" w:lineRule="auto"/>
        <w:ind w:left="0" w:firstLine="0" w:firstLineChars="0"/>
        <w:jc w:val="left"/>
        <w:outlineLvl w:val="1"/>
        <w:rPr>
          <w:rFonts w:ascii="宋体" w:hAnsi="宋体"/>
          <w:b/>
          <w:bCs/>
          <w:sz w:val="28"/>
          <w:szCs w:val="40"/>
        </w:rPr>
      </w:pPr>
      <w:r>
        <w:rPr>
          <w:rFonts w:hint="eastAsia" w:ascii="宋体" w:hAnsi="宋体"/>
          <w:b/>
          <w:bCs/>
          <w:sz w:val="28"/>
          <w:szCs w:val="40"/>
          <w:lang w:val="en-US" w:eastAsia="zh-CN"/>
        </w:rPr>
        <w:t xml:space="preserve">附件五 </w:t>
      </w:r>
      <w:r>
        <w:rPr>
          <w:rFonts w:hint="eastAsia" w:ascii="宋体" w:hAnsi="宋体"/>
          <w:b/>
          <w:bCs/>
          <w:sz w:val="28"/>
          <w:szCs w:val="40"/>
        </w:rPr>
        <w:t>报价保证金汇入情况说明</w:t>
      </w:r>
    </w:p>
    <w:p>
      <w:pPr>
        <w:spacing w:line="360" w:lineRule="auto"/>
        <w:ind w:firstLine="643" w:firstLineChars="200"/>
        <w:jc w:val="center"/>
        <w:rPr>
          <w:b/>
          <w:bCs/>
          <w:sz w:val="32"/>
          <w:szCs w:val="32"/>
        </w:rPr>
      </w:pPr>
      <w:bookmarkStart w:id="6" w:name="_Toc3217"/>
      <w:bookmarkStart w:id="7" w:name="_Toc32088"/>
      <w:bookmarkStart w:id="8" w:name="_Toc3118"/>
      <w:bookmarkStart w:id="9" w:name="_Toc30323"/>
      <w:bookmarkStart w:id="10" w:name="_Toc30346"/>
      <w:bookmarkStart w:id="11" w:name="_Toc5428"/>
      <w:bookmarkStart w:id="12" w:name="_Toc12220"/>
      <w:bookmarkStart w:id="13" w:name="_Toc10037"/>
      <w:bookmarkStart w:id="14" w:name="_Toc28801"/>
      <w:bookmarkStart w:id="15" w:name="_Toc1367"/>
      <w:r>
        <w:rPr>
          <w:rFonts w:hint="eastAsia"/>
          <w:b/>
          <w:bCs/>
          <w:sz w:val="32"/>
          <w:szCs w:val="32"/>
        </w:rPr>
        <w:t>报价保证金汇入情况说明</w:t>
      </w:r>
      <w:bookmarkEnd w:id="6"/>
      <w:bookmarkEnd w:id="7"/>
      <w:bookmarkEnd w:id="8"/>
      <w:bookmarkEnd w:id="9"/>
      <w:bookmarkEnd w:id="10"/>
      <w:bookmarkEnd w:id="11"/>
      <w:bookmarkEnd w:id="12"/>
      <w:bookmarkEnd w:id="13"/>
      <w:bookmarkEnd w:id="14"/>
      <w:bookmarkEnd w:id="15"/>
    </w:p>
    <w:p>
      <w:pPr>
        <w:spacing w:line="360" w:lineRule="auto"/>
        <w:ind w:firstLine="422" w:firstLineChars="200"/>
        <w:rPr>
          <w:rFonts w:hAnsi="宋体"/>
          <w:b/>
          <w:szCs w:val="21"/>
        </w:rPr>
      </w:pPr>
      <w:r>
        <w:rPr>
          <w:rFonts w:hint="eastAsia" w:hAnsi="宋体"/>
          <w:b/>
          <w:szCs w:val="21"/>
        </w:rPr>
        <w:t>致：</w:t>
      </w:r>
      <w:r>
        <w:rPr>
          <w:rFonts w:hint="eastAsia" w:hAnsi="宋体"/>
          <w:b/>
          <w:szCs w:val="21"/>
          <w:lang w:eastAsia="zh-CN"/>
        </w:rPr>
        <w:t>广东东实环境股份有限公司</w:t>
      </w:r>
      <w:r>
        <w:rPr>
          <w:rFonts w:hint="eastAsia" w:hAnsi="宋体"/>
          <w:b/>
          <w:szCs w:val="21"/>
        </w:rPr>
        <w:t xml:space="preserve"> </w:t>
      </w:r>
    </w:p>
    <w:p>
      <w:pPr>
        <w:spacing w:line="360" w:lineRule="auto"/>
        <w:ind w:firstLine="420" w:firstLineChars="200"/>
        <w:rPr>
          <w:rFonts w:hAnsi="宋体"/>
          <w:szCs w:val="21"/>
        </w:rPr>
      </w:pPr>
      <w:r>
        <w:rPr>
          <w:rFonts w:hint="eastAsia" w:hAnsi="宋体"/>
          <w:szCs w:val="21"/>
        </w:rPr>
        <w:t>本单位已按</w:t>
      </w:r>
      <w:r>
        <w:rPr>
          <w:rFonts w:hint="eastAsia" w:hAnsi="宋体"/>
          <w:szCs w:val="21"/>
          <w:u w:val="single"/>
        </w:rPr>
        <w:t xml:space="preserve">                 </w:t>
      </w:r>
      <w:r>
        <w:rPr>
          <w:rFonts w:hAnsi="宋体"/>
          <w:szCs w:val="21"/>
          <w:u w:val="single"/>
        </w:rPr>
        <w:t xml:space="preserve">              </w:t>
      </w:r>
      <w:r>
        <w:rPr>
          <w:rFonts w:hint="eastAsia" w:hAnsi="宋体"/>
          <w:szCs w:val="21"/>
          <w:u w:val="single"/>
        </w:rPr>
        <w:t xml:space="preserve">     （</w:t>
      </w:r>
      <w:r>
        <w:rPr>
          <w:rFonts w:hint="eastAsia" w:hAnsi="宋体"/>
          <w:szCs w:val="21"/>
          <w:u w:val="single"/>
          <w:lang w:val="zh-CN"/>
        </w:rPr>
        <w:t>项目名称）</w:t>
      </w:r>
      <w:r>
        <w:rPr>
          <w:rFonts w:hint="eastAsia" w:hAnsi="宋体"/>
          <w:szCs w:val="21"/>
        </w:rPr>
        <w:t>的采购文件要求，于</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日前以</w:t>
      </w:r>
      <w:r>
        <w:rPr>
          <w:rFonts w:hint="eastAsia" w:hAnsi="宋体"/>
          <w:szCs w:val="21"/>
          <w:u w:val="single"/>
        </w:rPr>
        <w:t xml:space="preserve">    （付款形式）  </w:t>
      </w:r>
      <w:r>
        <w:rPr>
          <w:rFonts w:hint="eastAsia" w:hAnsi="宋体"/>
          <w:szCs w:val="21"/>
        </w:rPr>
        <w:t>方式汇入指定帐户（帐户名称：</w:t>
      </w:r>
      <w:r>
        <w:rPr>
          <w:rFonts w:hint="eastAsia" w:hAnsi="宋体"/>
          <w:szCs w:val="21"/>
          <w:u w:val="single"/>
        </w:rPr>
        <w:t xml:space="preserve">     </w:t>
      </w:r>
      <w:r>
        <w:rPr>
          <w:rFonts w:hAnsi="宋体"/>
          <w:szCs w:val="21"/>
          <w:u w:val="single"/>
        </w:rPr>
        <w:t xml:space="preserve">     </w:t>
      </w:r>
      <w:r>
        <w:rPr>
          <w:rFonts w:hint="eastAsia" w:hAnsi="宋体"/>
          <w:szCs w:val="21"/>
          <w:u w:val="single"/>
        </w:rPr>
        <w:t xml:space="preserve">   </w:t>
      </w:r>
      <w:r>
        <w:rPr>
          <w:rFonts w:hint="eastAsia" w:hAnsi="宋体"/>
          <w:szCs w:val="21"/>
        </w:rPr>
        <w:t xml:space="preserve">，帐号 </w:t>
      </w:r>
      <w:r>
        <w:rPr>
          <w:rFonts w:hint="eastAsia" w:hAnsi="宋体"/>
          <w:szCs w:val="21"/>
          <w:u w:val="single"/>
        </w:rPr>
        <w:t xml:space="preserve">      </w:t>
      </w:r>
      <w:r>
        <w:rPr>
          <w:rFonts w:hAnsi="宋体"/>
          <w:szCs w:val="21"/>
          <w:u w:val="single"/>
        </w:rPr>
        <w:t xml:space="preserve">     </w:t>
      </w:r>
      <w:r>
        <w:rPr>
          <w:rFonts w:hint="eastAsia" w:hAnsi="宋体"/>
          <w:szCs w:val="21"/>
          <w:u w:val="single"/>
        </w:rPr>
        <w:t xml:space="preserve"> </w:t>
      </w:r>
      <w:r>
        <w:rPr>
          <w:rFonts w:hint="eastAsia" w:hAnsi="宋体"/>
          <w:szCs w:val="21"/>
        </w:rPr>
        <w:t xml:space="preserve"> ,开户银行：</w:t>
      </w:r>
      <w:r>
        <w:rPr>
          <w:rFonts w:hint="eastAsia" w:hAnsi="宋体"/>
          <w:szCs w:val="21"/>
          <w:u w:val="single"/>
        </w:rPr>
        <w:t xml:space="preserve">      </w:t>
      </w:r>
      <w:r>
        <w:rPr>
          <w:rFonts w:hAnsi="宋体"/>
          <w:szCs w:val="21"/>
          <w:u w:val="single"/>
        </w:rPr>
        <w:t xml:space="preserve">  </w:t>
      </w:r>
      <w:r>
        <w:rPr>
          <w:rFonts w:hint="eastAsia" w:hAnsi="宋体"/>
          <w:szCs w:val="21"/>
          <w:u w:val="single"/>
        </w:rPr>
        <w:t xml:space="preserve">       </w:t>
      </w:r>
      <w:r>
        <w:rPr>
          <w:rFonts w:hint="eastAsia" w:hAnsi="宋体"/>
          <w:szCs w:val="21"/>
        </w:rPr>
        <w:t>）。</w:t>
      </w:r>
    </w:p>
    <w:p>
      <w:pPr>
        <w:spacing w:line="360" w:lineRule="auto"/>
        <w:ind w:firstLine="420" w:firstLineChars="200"/>
        <w:rPr>
          <w:rFonts w:hAnsi="宋体"/>
          <w:szCs w:val="21"/>
        </w:rPr>
      </w:pPr>
      <w:r>
        <w:rPr>
          <w:rFonts w:hint="eastAsia" w:hAnsi="宋体"/>
          <w:szCs w:val="21"/>
        </w:rPr>
        <w:t>本单位报价保证金的汇款情况：（详见附件－报价保证金进帐单）</w:t>
      </w:r>
    </w:p>
    <w:p>
      <w:pPr>
        <w:spacing w:line="360" w:lineRule="auto"/>
        <w:ind w:firstLine="420" w:firstLineChars="200"/>
        <w:rPr>
          <w:rFonts w:hAnsi="宋体"/>
          <w:szCs w:val="21"/>
        </w:rPr>
      </w:pPr>
      <w:r>
        <w:rPr>
          <w:rFonts w:hint="eastAsia" w:hAnsi="宋体"/>
          <w:szCs w:val="21"/>
        </w:rPr>
        <w:t>汇出时间：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360" w:lineRule="auto"/>
        <w:ind w:firstLine="420" w:firstLineChars="200"/>
        <w:rPr>
          <w:rFonts w:hAnsi="宋体"/>
          <w:szCs w:val="21"/>
        </w:rPr>
      </w:pPr>
      <w:r>
        <w:rPr>
          <w:rFonts w:hint="eastAsia" w:hAnsi="宋体"/>
          <w:szCs w:val="21"/>
        </w:rPr>
        <w:t>汇款金额：（大写）人民币</w:t>
      </w:r>
      <w:r>
        <w:rPr>
          <w:rFonts w:hint="eastAsia" w:hAnsi="宋体"/>
          <w:szCs w:val="21"/>
          <w:u w:val="single"/>
        </w:rPr>
        <w:t xml:space="preserve">       </w:t>
      </w:r>
      <w:r>
        <w:rPr>
          <w:rFonts w:hint="eastAsia" w:hAnsi="宋体"/>
          <w:szCs w:val="21"/>
        </w:rPr>
        <w:t>元（小写：￥</w:t>
      </w:r>
      <w:r>
        <w:rPr>
          <w:rFonts w:hint="eastAsia" w:hAnsi="宋体"/>
          <w:szCs w:val="21"/>
          <w:u w:val="single"/>
        </w:rPr>
        <w:t xml:space="preserve">      </w:t>
      </w:r>
      <w:r>
        <w:rPr>
          <w:rFonts w:hint="eastAsia" w:hAnsi="宋体"/>
          <w:szCs w:val="21"/>
        </w:rPr>
        <w:t>元）</w:t>
      </w:r>
    </w:p>
    <w:p>
      <w:pPr>
        <w:spacing w:line="360" w:lineRule="auto"/>
        <w:ind w:firstLine="420" w:firstLineChars="200"/>
        <w:rPr>
          <w:rFonts w:hAnsi="宋体"/>
          <w:szCs w:val="21"/>
        </w:rPr>
      </w:pPr>
      <w:r>
        <w:rPr>
          <w:rFonts w:hint="eastAsia" w:hAnsi="宋体"/>
          <w:szCs w:val="21"/>
        </w:rPr>
        <w:t>汇款帐户名称：</w:t>
      </w:r>
      <w:r>
        <w:rPr>
          <w:rFonts w:hint="eastAsia" w:hAnsi="宋体"/>
          <w:szCs w:val="21"/>
          <w:u w:val="single"/>
        </w:rPr>
        <w:t xml:space="preserve">  （必须是报价时使用的帐户名）   </w:t>
      </w:r>
    </w:p>
    <w:p>
      <w:pPr>
        <w:spacing w:line="360" w:lineRule="auto"/>
        <w:ind w:firstLine="420" w:firstLineChars="200"/>
        <w:rPr>
          <w:rFonts w:hAnsi="宋体"/>
          <w:szCs w:val="21"/>
        </w:rPr>
      </w:pPr>
      <w:r>
        <w:rPr>
          <w:rFonts w:hint="eastAsia" w:hAnsi="宋体"/>
          <w:szCs w:val="21"/>
        </w:rPr>
        <w:t>帐    号：</w:t>
      </w:r>
      <w:r>
        <w:rPr>
          <w:rFonts w:hint="eastAsia" w:hAnsi="宋体"/>
          <w:szCs w:val="21"/>
          <w:u w:val="single"/>
        </w:rPr>
        <w:t xml:space="preserve">      （必须是报价时使用的帐号）     </w:t>
      </w:r>
    </w:p>
    <w:p>
      <w:pPr>
        <w:spacing w:line="360" w:lineRule="auto"/>
        <w:ind w:firstLine="420" w:firstLineChars="200"/>
        <w:rPr>
          <w:rFonts w:hAnsi="宋体"/>
          <w:szCs w:val="21"/>
        </w:rPr>
      </w:pPr>
      <w:r>
        <w:rPr>
          <w:rFonts w:hint="eastAsia" w:hAnsi="宋体"/>
          <w:szCs w:val="21"/>
        </w:rPr>
        <w:t>开户银行：</w:t>
      </w:r>
      <w:r>
        <w:rPr>
          <w:rFonts w:hint="eastAsia" w:hAnsi="宋体"/>
          <w:szCs w:val="21"/>
          <w:u w:val="single"/>
        </w:rPr>
        <w:t xml:space="preserve">         省    市                    </w:t>
      </w:r>
    </w:p>
    <w:p>
      <w:pPr>
        <w:spacing w:line="360" w:lineRule="auto"/>
        <w:ind w:firstLine="420" w:firstLineChars="200"/>
        <w:rPr>
          <w:rFonts w:hAnsi="宋体"/>
          <w:szCs w:val="21"/>
        </w:rPr>
      </w:pPr>
      <w:r>
        <w:rPr>
          <w:rFonts w:hint="eastAsia" w:hAnsi="宋体"/>
          <w:szCs w:val="21"/>
        </w:rPr>
        <w:t>本单位谨承诺上述资料是正确、真实的，如因上述证明与事实不符导致的一切损失，本单位保证承担赔偿等一切法律责任。</w:t>
      </w:r>
    </w:p>
    <w:p>
      <w:pPr>
        <w:spacing w:line="360" w:lineRule="auto"/>
        <w:ind w:firstLine="420" w:firstLineChars="200"/>
        <w:rPr>
          <w:rFonts w:hAnsi="宋体"/>
          <w:szCs w:val="21"/>
        </w:rPr>
      </w:pPr>
      <w:r>
        <w:rPr>
          <w:rFonts w:hint="eastAsia" w:hAnsi="宋体"/>
          <w:szCs w:val="21"/>
        </w:rPr>
        <w:t>报价保证金退回时，请按上述资料退回。</w:t>
      </w:r>
    </w:p>
    <w:p>
      <w:pPr>
        <w:spacing w:line="360" w:lineRule="auto"/>
        <w:ind w:right="844" w:rightChars="402" w:firstLine="420" w:firstLineChars="200"/>
        <w:jc w:val="right"/>
        <w:rPr>
          <w:rFonts w:hAnsi="宋体"/>
          <w:szCs w:val="21"/>
        </w:rPr>
      </w:pPr>
      <w:r>
        <w:rPr>
          <w:rFonts w:hint="eastAsia" w:hAnsi="宋体"/>
          <w:szCs w:val="21"/>
        </w:rPr>
        <w:t>（单位公章）</w:t>
      </w:r>
    </w:p>
    <w:p>
      <w:pPr>
        <w:spacing w:line="360" w:lineRule="auto"/>
        <w:ind w:right="628" w:rightChars="299" w:firstLine="420" w:firstLineChars="200"/>
        <w:jc w:val="right"/>
        <w:rPr>
          <w:rFonts w:hAnsi="宋体"/>
          <w:szCs w:val="21"/>
        </w:rPr>
      </w:pPr>
      <w:r>
        <w:rPr>
          <w:rFonts w:hint="eastAsia" w:hAnsi="宋体"/>
          <w:szCs w:val="21"/>
        </w:rPr>
        <w:t>年  月  日</w:t>
      </w:r>
    </w:p>
    <w:p>
      <w:pPr>
        <w:spacing w:line="360" w:lineRule="auto"/>
        <w:ind w:firstLine="420" w:firstLineChars="200"/>
        <w:rPr>
          <w:rFonts w:hAnsi="宋体"/>
          <w:szCs w:val="21"/>
        </w:rPr>
      </w:pPr>
      <w:r>
        <w:rPr>
          <w:rFonts w:hint="eastAsia" w:hAnsi="宋体"/>
          <w:szCs w:val="21"/>
        </w:rPr>
        <w:t>单位名称：</w:t>
      </w:r>
      <w:r>
        <w:rPr>
          <w:rFonts w:hint="eastAsia" w:hAnsi="宋体"/>
          <w:szCs w:val="21"/>
          <w:u w:val="single"/>
        </w:rPr>
        <w:t xml:space="preserve">                   </w:t>
      </w:r>
    </w:p>
    <w:p>
      <w:pPr>
        <w:spacing w:line="360" w:lineRule="auto"/>
        <w:ind w:firstLine="420" w:firstLineChars="200"/>
        <w:rPr>
          <w:rFonts w:hAnsi="宋体"/>
          <w:szCs w:val="21"/>
        </w:rPr>
      </w:pPr>
      <w:r>
        <w:rPr>
          <w:rFonts w:hint="eastAsia" w:hAnsi="宋体"/>
          <w:szCs w:val="21"/>
        </w:rPr>
        <w:t>联系人：</w:t>
      </w:r>
      <w:r>
        <w:rPr>
          <w:rFonts w:hint="eastAsia" w:hAnsi="宋体"/>
          <w:szCs w:val="21"/>
          <w:u w:val="single"/>
        </w:rPr>
        <w:t xml:space="preserve">                     </w:t>
      </w:r>
    </w:p>
    <w:p>
      <w:pPr>
        <w:spacing w:line="360" w:lineRule="auto"/>
        <w:ind w:firstLine="420" w:firstLineChars="200"/>
        <w:rPr>
          <w:rFonts w:hAnsi="宋体"/>
          <w:szCs w:val="21"/>
        </w:rPr>
      </w:pPr>
      <w:r>
        <w:rPr>
          <w:rFonts w:hint="eastAsia" w:hAnsi="宋体"/>
          <w:szCs w:val="21"/>
        </w:rPr>
        <w:t>单位电话：</w:t>
      </w:r>
      <w:r>
        <w:rPr>
          <w:rFonts w:hint="eastAsia" w:hAnsi="宋体"/>
          <w:szCs w:val="21"/>
          <w:u w:val="single"/>
        </w:rPr>
        <w:t xml:space="preserve">                  </w:t>
      </w:r>
      <w:r>
        <w:rPr>
          <w:rFonts w:hint="eastAsia" w:hAnsi="宋体"/>
          <w:szCs w:val="21"/>
        </w:rPr>
        <w:t xml:space="preserve"> </w:t>
      </w:r>
    </w:p>
    <w:p>
      <w:pPr>
        <w:spacing w:line="360" w:lineRule="auto"/>
        <w:ind w:firstLine="420" w:firstLineChars="200"/>
        <w:rPr>
          <w:rFonts w:hAnsi="宋体"/>
          <w:szCs w:val="21"/>
        </w:rPr>
      </w:pPr>
      <w:r>
        <w:rPr>
          <w:rFonts w:hint="eastAsia" w:hAnsi="宋体"/>
          <w:szCs w:val="21"/>
        </w:rPr>
        <w:t>联系人手机：</w:t>
      </w:r>
      <w:r>
        <w:rPr>
          <w:rFonts w:hint="eastAsia" w:hAnsi="宋体"/>
          <w:szCs w:val="21"/>
          <w:u w:val="single"/>
        </w:rPr>
        <w:t xml:space="preserve">                </w:t>
      </w:r>
    </w:p>
    <w:p>
      <w:pPr>
        <w:spacing w:line="360" w:lineRule="auto"/>
        <w:ind w:firstLine="420" w:firstLineChars="200"/>
        <w:rPr>
          <w:rFonts w:hAnsi="宋体"/>
          <w:szCs w:val="21"/>
        </w:rPr>
      </w:pPr>
      <w:r>
        <w:rPr>
          <w:rFonts w:hint="eastAsia" w:hAnsi="宋体"/>
          <w:szCs w:val="21"/>
        </w:rPr>
        <w:t>附：我方报价保证金汇款凭证</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5000" w:type="pct"/>
            <w:vAlign w:val="center"/>
          </w:tcPr>
          <w:p>
            <w:pPr>
              <w:tabs>
                <w:tab w:val="left" w:pos="3885"/>
              </w:tabs>
              <w:spacing w:line="360" w:lineRule="auto"/>
              <w:ind w:firstLine="420" w:firstLineChars="200"/>
              <w:jc w:val="center"/>
              <w:rPr>
                <w:rFonts w:hAnsi="宋体"/>
                <w:szCs w:val="21"/>
              </w:rPr>
            </w:pPr>
            <w:r>
              <w:rPr>
                <w:rFonts w:hint="eastAsia" w:hAnsi="宋体"/>
                <w:szCs w:val="21"/>
              </w:rPr>
              <w:t>（粘贴汇款单或转账</w:t>
            </w:r>
            <w:r>
              <w:rPr>
                <w:rFonts w:hAnsi="宋体"/>
                <w:szCs w:val="21"/>
              </w:rPr>
              <w:t>凭证</w:t>
            </w:r>
            <w:r>
              <w:rPr>
                <w:rFonts w:hint="eastAsia" w:hAnsi="宋体"/>
                <w:szCs w:val="21"/>
              </w:rPr>
              <w:t>复印件，并在骑缝上加盖公章，或是直接把转账</w:t>
            </w:r>
            <w:r>
              <w:rPr>
                <w:rFonts w:hAnsi="宋体"/>
                <w:szCs w:val="21"/>
              </w:rPr>
              <w:t>凭证</w:t>
            </w:r>
            <w:r>
              <w:rPr>
                <w:rFonts w:hint="eastAsia" w:hAnsi="宋体"/>
                <w:szCs w:val="21"/>
              </w:rPr>
              <w:t>复印到此张纸上）</w:t>
            </w:r>
          </w:p>
        </w:tc>
      </w:tr>
    </w:tbl>
    <w:p>
      <w:pPr>
        <w:pStyle w:val="31"/>
        <w:numPr>
          <w:ilvl w:val="-1"/>
          <w:numId w:val="0"/>
        </w:numPr>
        <w:spacing w:line="360" w:lineRule="auto"/>
        <w:ind w:left="0" w:firstLine="0" w:firstLineChars="0"/>
        <w:jc w:val="left"/>
        <w:outlineLvl w:val="1"/>
        <w:rPr>
          <w:rFonts w:hint="eastAsia" w:ascii="宋体" w:hAnsi="宋体"/>
          <w:b/>
          <w:bCs/>
          <w:sz w:val="28"/>
          <w:szCs w:val="40"/>
        </w:rPr>
      </w:pPr>
      <w:r>
        <w:rPr>
          <w:rFonts w:ascii="宋体" w:hAnsi="宋体"/>
          <w:b/>
          <w:sz w:val="22"/>
          <w:szCs w:val="24"/>
        </w:rPr>
        <w:br w:type="page"/>
      </w:r>
      <w:bookmarkStart w:id="16" w:name="OLE_LINK11"/>
      <w:r>
        <w:rPr>
          <w:rFonts w:hint="eastAsia" w:ascii="宋体" w:hAnsi="宋体"/>
          <w:b/>
          <w:bCs/>
          <w:sz w:val="28"/>
          <w:szCs w:val="40"/>
          <w:lang w:val="en-US" w:eastAsia="zh-CN"/>
        </w:rPr>
        <w:t xml:space="preserve">附件六  </w:t>
      </w:r>
      <w:r>
        <w:rPr>
          <w:rFonts w:hint="eastAsia" w:ascii="宋体" w:hAnsi="宋体"/>
          <w:b/>
          <w:bCs/>
          <w:sz w:val="28"/>
          <w:szCs w:val="40"/>
        </w:rPr>
        <w:t>投标人未到场声明</w:t>
      </w:r>
    </w:p>
    <w:p>
      <w:pPr>
        <w:pStyle w:val="31"/>
        <w:numPr>
          <w:ilvl w:val="-1"/>
          <w:numId w:val="0"/>
        </w:numPr>
        <w:spacing w:line="360" w:lineRule="auto"/>
        <w:ind w:left="0" w:firstLine="0" w:firstLineChars="0"/>
        <w:jc w:val="left"/>
        <w:outlineLvl w:val="1"/>
        <w:rPr>
          <w:rFonts w:hint="eastAsia" w:ascii="宋体" w:hAnsi="宋体"/>
          <w:b/>
          <w:bCs/>
          <w:sz w:val="28"/>
          <w:szCs w:val="40"/>
        </w:rPr>
      </w:pPr>
    </w:p>
    <w:bookmarkEnd w:id="16"/>
    <w:p>
      <w:pPr>
        <w:spacing w:line="360" w:lineRule="auto"/>
        <w:ind w:firstLine="643" w:firstLineChars="200"/>
        <w:jc w:val="center"/>
        <w:rPr>
          <w:b/>
          <w:bCs/>
          <w:sz w:val="32"/>
          <w:szCs w:val="32"/>
        </w:rPr>
      </w:pPr>
      <w:r>
        <w:rPr>
          <w:rFonts w:hint="eastAsia"/>
          <w:b/>
          <w:bCs/>
          <w:sz w:val="32"/>
          <w:szCs w:val="32"/>
        </w:rPr>
        <w:t>投标人未到场声明</w:t>
      </w:r>
    </w:p>
    <w:p>
      <w:pPr>
        <w:spacing w:line="360" w:lineRule="auto"/>
        <w:ind w:firstLine="560" w:firstLineChars="200"/>
        <w:rPr>
          <w:rFonts w:ascii="宋体" w:hAnsi="宋体"/>
          <w:sz w:val="28"/>
          <w:szCs w:val="28"/>
        </w:rPr>
      </w:pPr>
      <w:r>
        <w:rPr>
          <w:rFonts w:hint="eastAsia" w:ascii="宋体" w:hAnsi="宋体"/>
          <w:sz w:val="28"/>
          <w:szCs w:val="28"/>
          <w:lang w:eastAsia="zh-CN"/>
        </w:rPr>
        <w:t>广东东实环境股份有限公司</w:t>
      </w:r>
      <w:r>
        <w:rPr>
          <w:rFonts w:hint="eastAsia"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我司就参加</w:t>
      </w:r>
      <w:r>
        <w:rPr>
          <w:rFonts w:hint="eastAsia" w:ascii="宋体" w:hAnsi="宋体"/>
          <w:sz w:val="28"/>
          <w:szCs w:val="28"/>
          <w:lang w:val="en-US" w:eastAsia="zh-CN"/>
        </w:rPr>
        <w:t>2023年</w:t>
      </w:r>
      <w:r>
        <w:rPr>
          <w:rFonts w:hint="eastAsia" w:ascii="宋体" w:hAnsi="宋体"/>
          <w:sz w:val="28"/>
          <w:szCs w:val="28"/>
          <w:lang w:eastAsia="zh-CN"/>
        </w:rPr>
        <w:t>东实环境及下属子公司年度运营物资集中采购项目</w:t>
      </w:r>
      <w:r>
        <w:rPr>
          <w:rFonts w:hint="eastAsia" w:ascii="宋体" w:hAnsi="宋体"/>
          <w:sz w:val="28"/>
          <w:szCs w:val="28"/>
          <w:u w:val="single"/>
        </w:rPr>
        <w:t xml:space="preserve">   </w:t>
      </w:r>
      <w:r>
        <w:rPr>
          <w:rFonts w:hint="eastAsia" w:ascii="宋体" w:hAnsi="宋体"/>
          <w:sz w:val="28"/>
          <w:szCs w:val="28"/>
        </w:rPr>
        <w:t>包</w:t>
      </w:r>
      <w:r>
        <w:rPr>
          <w:rFonts w:hint="eastAsia" w:ascii="宋体" w:hAnsi="宋体"/>
          <w:sz w:val="28"/>
          <w:szCs w:val="28"/>
          <w:lang w:eastAsia="zh-CN"/>
        </w:rPr>
        <w:t>（</w:t>
      </w:r>
      <w:r>
        <w:rPr>
          <w:rFonts w:hint="eastAsia" w:ascii="宋体" w:hAnsi="宋体"/>
          <w:sz w:val="28"/>
          <w:szCs w:val="28"/>
          <w:lang w:val="en-US" w:eastAsia="zh-CN"/>
        </w:rPr>
        <w:t>第三次采购</w:t>
      </w:r>
      <w:r>
        <w:rPr>
          <w:rFonts w:hint="eastAsia" w:ascii="宋体" w:hAnsi="宋体"/>
          <w:sz w:val="28"/>
          <w:szCs w:val="28"/>
          <w:lang w:eastAsia="zh-CN"/>
        </w:rPr>
        <w:t>）</w:t>
      </w:r>
      <w:r>
        <w:rPr>
          <w:rFonts w:hint="eastAsia" w:ascii="宋体" w:hAnsi="宋体"/>
          <w:sz w:val="28"/>
          <w:szCs w:val="28"/>
        </w:rPr>
        <w:t>报价工作，作出郑重说明：</w:t>
      </w:r>
    </w:p>
    <w:p>
      <w:pPr>
        <w:spacing w:line="360" w:lineRule="auto"/>
        <w:ind w:firstLine="560" w:firstLineChars="200"/>
        <w:rPr>
          <w:rFonts w:ascii="宋体" w:hAnsi="宋体"/>
          <w:sz w:val="28"/>
          <w:szCs w:val="28"/>
        </w:rPr>
      </w:pPr>
      <w:r>
        <w:rPr>
          <w:rFonts w:hint="eastAsia" w:ascii="宋体" w:hAnsi="宋体"/>
          <w:sz w:val="28"/>
          <w:szCs w:val="28"/>
        </w:rPr>
        <w:t>我司保证投标资格审查材料及其后提供的一切材料都是真实的；</w:t>
      </w:r>
    </w:p>
    <w:p>
      <w:pPr>
        <w:spacing w:line="360" w:lineRule="auto"/>
        <w:ind w:firstLine="560" w:firstLineChars="200"/>
        <w:rPr>
          <w:rFonts w:ascii="宋体" w:hAnsi="宋体"/>
          <w:sz w:val="28"/>
          <w:szCs w:val="28"/>
        </w:rPr>
      </w:pPr>
      <w:r>
        <w:rPr>
          <w:rFonts w:hint="eastAsia" w:ascii="宋体" w:hAnsi="宋体"/>
          <w:sz w:val="28"/>
          <w:szCs w:val="28"/>
        </w:rPr>
        <w:t>我司因疫情防控原因</w:t>
      </w:r>
      <w:r>
        <w:rPr>
          <w:rFonts w:hint="eastAsia" w:ascii="宋体" w:hAnsi="宋体"/>
          <w:sz w:val="28"/>
          <w:szCs w:val="28"/>
          <w:lang w:val="en-US" w:eastAsia="zh-CN"/>
        </w:rPr>
        <w:t>或自身原因</w:t>
      </w:r>
      <w:r>
        <w:rPr>
          <w:rFonts w:hint="eastAsia" w:ascii="宋体" w:hAnsi="宋体"/>
          <w:sz w:val="28"/>
          <w:szCs w:val="28"/>
        </w:rPr>
        <w:t>未能到现场参加开标工作，对开标结果不存在任何异议。</w:t>
      </w:r>
    </w:p>
    <w:p>
      <w:pPr>
        <w:spacing w:line="360" w:lineRule="auto"/>
        <w:ind w:firstLine="560" w:firstLineChars="200"/>
        <w:rPr>
          <w:rFonts w:ascii="宋体" w:hAnsi="宋体"/>
          <w:sz w:val="28"/>
          <w:szCs w:val="28"/>
        </w:rPr>
      </w:pPr>
      <w:r>
        <w:rPr>
          <w:rFonts w:hint="eastAsia" w:ascii="宋体" w:hAnsi="宋体"/>
          <w:sz w:val="28"/>
          <w:szCs w:val="28"/>
        </w:rPr>
        <w:t xml:space="preserve"> </w:t>
      </w:r>
    </w:p>
    <w:p>
      <w:pPr>
        <w:spacing w:line="360" w:lineRule="auto"/>
        <w:ind w:firstLine="560" w:firstLineChars="200"/>
        <w:rPr>
          <w:rFonts w:ascii="宋体" w:hAnsi="宋体"/>
          <w:sz w:val="28"/>
          <w:szCs w:val="28"/>
        </w:rPr>
      </w:pPr>
      <w:r>
        <w:rPr>
          <w:rFonts w:hint="eastAsia" w:ascii="宋体" w:hAnsi="宋体"/>
          <w:sz w:val="28"/>
          <w:szCs w:val="28"/>
        </w:rPr>
        <w:t xml:space="preserve"> </w:t>
      </w:r>
    </w:p>
    <w:p>
      <w:pPr>
        <w:spacing w:line="360" w:lineRule="auto"/>
        <w:ind w:firstLine="560" w:firstLineChars="200"/>
        <w:rPr>
          <w:rFonts w:ascii="宋体" w:hAnsi="宋体"/>
          <w:sz w:val="28"/>
          <w:szCs w:val="28"/>
        </w:rPr>
      </w:pPr>
      <w:r>
        <w:rPr>
          <w:rFonts w:hint="eastAsia" w:ascii="宋体" w:hAnsi="宋体"/>
          <w:sz w:val="28"/>
          <w:szCs w:val="28"/>
        </w:rPr>
        <w:t xml:space="preserve"> </w:t>
      </w:r>
    </w:p>
    <w:p>
      <w:pPr>
        <w:spacing w:line="360" w:lineRule="auto"/>
        <w:ind w:firstLine="560" w:firstLineChars="200"/>
        <w:rPr>
          <w:rFonts w:ascii="宋体" w:hAnsi="宋体"/>
          <w:sz w:val="28"/>
          <w:szCs w:val="28"/>
        </w:rPr>
      </w:pPr>
      <w:r>
        <w:rPr>
          <w:rFonts w:hint="eastAsia" w:ascii="宋体" w:hAnsi="宋体"/>
          <w:sz w:val="28"/>
          <w:szCs w:val="28"/>
        </w:rPr>
        <w:t xml:space="preserve"> </w:t>
      </w:r>
    </w:p>
    <w:p>
      <w:pPr>
        <w:spacing w:line="360" w:lineRule="auto"/>
        <w:ind w:firstLine="560" w:firstLineChars="200"/>
        <w:rPr>
          <w:rFonts w:ascii="宋体" w:hAnsi="宋体"/>
          <w:sz w:val="28"/>
          <w:szCs w:val="28"/>
        </w:rPr>
      </w:pPr>
      <w:r>
        <w:rPr>
          <w:rFonts w:hint="eastAsia" w:ascii="宋体" w:hAnsi="宋体"/>
          <w:sz w:val="28"/>
          <w:szCs w:val="28"/>
        </w:rPr>
        <w:t>报价人名称（加盖公章）：</w:t>
      </w:r>
    </w:p>
    <w:p>
      <w:pPr>
        <w:spacing w:line="360" w:lineRule="auto"/>
        <w:ind w:firstLine="560" w:firstLineChars="200"/>
        <w:rPr>
          <w:rFonts w:ascii="宋体" w:hAnsi="宋体"/>
          <w:sz w:val="28"/>
          <w:szCs w:val="28"/>
        </w:rPr>
      </w:pPr>
      <w:r>
        <w:rPr>
          <w:rFonts w:hint="eastAsia" w:ascii="宋体" w:hAnsi="宋体"/>
          <w:sz w:val="28"/>
          <w:szCs w:val="28"/>
        </w:rPr>
        <w:t>法定代表人或受委托人（签字或盖章）：</w:t>
      </w:r>
    </w:p>
    <w:p>
      <w:pPr>
        <w:spacing w:line="360" w:lineRule="auto"/>
        <w:ind w:firstLine="560" w:firstLineChars="200"/>
        <w:rPr>
          <w:rFonts w:ascii="宋体" w:hAnsi="宋体"/>
          <w:sz w:val="28"/>
          <w:szCs w:val="28"/>
        </w:rPr>
      </w:pPr>
      <w:r>
        <w:rPr>
          <w:rFonts w:hint="eastAsia" w:ascii="宋体" w:hAnsi="宋体"/>
          <w:sz w:val="28"/>
          <w:szCs w:val="28"/>
        </w:rPr>
        <w:t>日期：</w:t>
      </w:r>
    </w:p>
    <w:p>
      <w:pPr>
        <w:widowControl/>
        <w:spacing w:line="360" w:lineRule="auto"/>
        <w:ind w:firstLine="560" w:firstLineChars="200"/>
        <w:jc w:val="left"/>
        <w:rPr>
          <w:rFonts w:ascii="宋体" w:hAnsi="宋体"/>
          <w:sz w:val="28"/>
          <w:szCs w:val="28"/>
        </w:rPr>
      </w:pPr>
    </w:p>
    <w:p>
      <w:pPr>
        <w:widowControl/>
        <w:spacing w:line="360" w:lineRule="auto"/>
        <w:ind w:firstLine="442" w:firstLineChars="200"/>
        <w:jc w:val="left"/>
        <w:rPr>
          <w:rFonts w:ascii="宋体" w:hAnsi="宋体"/>
          <w:b/>
          <w:sz w:val="22"/>
          <w:szCs w:val="24"/>
        </w:rPr>
      </w:pPr>
    </w:p>
    <w:p>
      <w:pPr>
        <w:widowControl/>
        <w:spacing w:line="360" w:lineRule="auto"/>
        <w:ind w:firstLine="442" w:firstLineChars="200"/>
        <w:jc w:val="left"/>
        <w:rPr>
          <w:rFonts w:ascii="宋体" w:hAnsi="宋体"/>
          <w:b/>
          <w:sz w:val="22"/>
          <w:szCs w:val="24"/>
        </w:rPr>
      </w:pPr>
    </w:p>
    <w:p>
      <w:pPr>
        <w:widowControl/>
        <w:spacing w:line="360" w:lineRule="auto"/>
        <w:ind w:firstLine="442" w:firstLineChars="200"/>
        <w:jc w:val="left"/>
        <w:rPr>
          <w:rFonts w:ascii="宋体" w:hAnsi="宋体"/>
          <w:b/>
          <w:sz w:val="22"/>
          <w:szCs w:val="24"/>
        </w:rPr>
      </w:pPr>
    </w:p>
    <w:p>
      <w:pPr>
        <w:widowControl/>
        <w:spacing w:line="360" w:lineRule="auto"/>
        <w:ind w:firstLine="442" w:firstLineChars="200"/>
        <w:jc w:val="left"/>
        <w:rPr>
          <w:rFonts w:ascii="宋体" w:hAnsi="宋体"/>
          <w:b/>
          <w:sz w:val="22"/>
          <w:szCs w:val="24"/>
        </w:rPr>
      </w:pPr>
    </w:p>
    <w:p>
      <w:pPr>
        <w:widowControl/>
        <w:spacing w:line="360" w:lineRule="auto"/>
        <w:ind w:firstLine="442" w:firstLineChars="200"/>
        <w:jc w:val="left"/>
        <w:rPr>
          <w:rFonts w:ascii="宋体" w:hAnsi="宋体"/>
          <w:b/>
          <w:sz w:val="22"/>
          <w:szCs w:val="24"/>
        </w:rPr>
      </w:pPr>
    </w:p>
    <w:p>
      <w:pPr>
        <w:widowControl/>
        <w:spacing w:line="360" w:lineRule="auto"/>
        <w:ind w:firstLine="0" w:firstLineChars="0"/>
        <w:jc w:val="left"/>
        <w:rPr>
          <w:rFonts w:ascii="宋体" w:hAnsi="宋体"/>
          <w:b/>
          <w:sz w:val="22"/>
          <w:szCs w:val="24"/>
        </w:rPr>
      </w:pPr>
    </w:p>
    <w:p>
      <w:pPr>
        <w:pStyle w:val="31"/>
        <w:numPr>
          <w:ilvl w:val="-1"/>
          <w:numId w:val="0"/>
        </w:numPr>
        <w:spacing w:line="360" w:lineRule="auto"/>
        <w:ind w:left="0" w:firstLine="0" w:firstLineChars="0"/>
        <w:jc w:val="left"/>
        <w:outlineLvl w:val="1"/>
        <w:rPr>
          <w:rFonts w:ascii="宋体" w:hAnsi="宋体"/>
          <w:b/>
          <w:bCs/>
          <w:sz w:val="28"/>
          <w:szCs w:val="40"/>
        </w:rPr>
      </w:pPr>
      <w:r>
        <w:rPr>
          <w:rFonts w:hint="eastAsia" w:ascii="宋体" w:hAnsi="宋体"/>
          <w:b/>
          <w:bCs/>
          <w:sz w:val="28"/>
          <w:szCs w:val="40"/>
          <w:lang w:val="en-US" w:eastAsia="zh-CN"/>
        </w:rPr>
        <w:t xml:space="preserve">附件七 </w:t>
      </w:r>
      <w:r>
        <w:rPr>
          <w:rFonts w:hint="eastAsia" w:ascii="宋体" w:hAnsi="宋体"/>
          <w:b/>
          <w:bCs/>
          <w:sz w:val="28"/>
          <w:szCs w:val="40"/>
        </w:rPr>
        <w:t>合同模板</w:t>
      </w:r>
    </w:p>
    <w:p>
      <w:pPr>
        <w:adjustRightInd w:val="0"/>
        <w:snapToGrid w:val="0"/>
        <w:spacing w:line="360" w:lineRule="auto"/>
        <w:ind w:firstLine="0" w:firstLineChars="0"/>
        <w:rPr>
          <w:rFonts w:ascii="宋体" w:hAnsi="宋体"/>
          <w:sz w:val="24"/>
        </w:rPr>
      </w:pPr>
      <w:r>
        <w:rPr>
          <w:rFonts w:ascii="宋体" w:hAnsi="宋体"/>
          <w:sz w:val="24"/>
        </w:rPr>
        <w:t>甲方合同编号：</w:t>
      </w:r>
    </w:p>
    <w:p>
      <w:pPr>
        <w:adjustRightInd w:val="0"/>
        <w:snapToGrid w:val="0"/>
        <w:spacing w:line="360" w:lineRule="auto"/>
        <w:ind w:firstLine="0" w:firstLineChars="0"/>
        <w:rPr>
          <w:rFonts w:ascii="宋体" w:hAnsi="宋体"/>
          <w:sz w:val="24"/>
        </w:rPr>
      </w:pPr>
      <w:r>
        <w:rPr>
          <w:rFonts w:ascii="宋体" w:hAnsi="宋体"/>
          <w:sz w:val="24"/>
        </w:rPr>
        <w:t>乙方合同编号：</w:t>
      </w:r>
    </w:p>
    <w:p>
      <w:pPr>
        <w:pStyle w:val="24"/>
        <w:adjustRightInd w:val="0"/>
        <w:snapToGrid w:val="0"/>
        <w:spacing w:line="360" w:lineRule="auto"/>
        <w:ind w:firstLine="964" w:firstLineChars="200"/>
        <w:jc w:val="center"/>
        <w:rPr>
          <w:rFonts w:ascii="宋体" w:eastAsia="宋体"/>
          <w:b/>
          <w:sz w:val="48"/>
          <w:szCs w:val="48"/>
        </w:rPr>
      </w:pPr>
    </w:p>
    <w:p>
      <w:pPr>
        <w:pStyle w:val="24"/>
        <w:adjustRightInd w:val="0"/>
        <w:snapToGrid w:val="0"/>
        <w:spacing w:line="360" w:lineRule="auto"/>
        <w:ind w:firstLine="0" w:firstLineChars="0"/>
        <w:jc w:val="center"/>
        <w:rPr>
          <w:rFonts w:hint="eastAsia" w:ascii="宋体" w:eastAsia="宋体"/>
          <w:b/>
          <w:sz w:val="48"/>
          <w:szCs w:val="48"/>
        </w:rPr>
      </w:pPr>
      <w:r>
        <w:rPr>
          <w:rFonts w:hint="eastAsia" w:ascii="宋体" w:eastAsia="宋体"/>
          <w:b/>
          <w:sz w:val="48"/>
          <w:szCs w:val="48"/>
          <w:lang w:val="en-US" w:eastAsia="zh-CN"/>
        </w:rPr>
        <w:t>2023年</w:t>
      </w:r>
      <w:r>
        <w:rPr>
          <w:rFonts w:hint="eastAsia" w:ascii="宋体" w:eastAsia="宋体"/>
          <w:b/>
          <w:sz w:val="48"/>
          <w:szCs w:val="48"/>
          <w:lang w:eastAsia="zh-CN"/>
        </w:rPr>
        <w:t>东实环境及下属子公司</w:t>
      </w:r>
      <w:r>
        <w:rPr>
          <w:rFonts w:hint="eastAsia" w:ascii="宋体" w:eastAsia="宋体"/>
          <w:b/>
          <w:sz w:val="48"/>
          <w:szCs w:val="48"/>
        </w:rPr>
        <w:t>年度运营物资集中采购项目</w:t>
      </w:r>
      <w:r>
        <w:rPr>
          <w:rFonts w:hint="eastAsia" w:ascii="宋体" w:eastAsia="宋体"/>
          <w:b/>
          <w:sz w:val="48"/>
          <w:szCs w:val="48"/>
          <w:u w:val="single"/>
        </w:rPr>
        <w:t xml:space="preserve">  </w:t>
      </w:r>
      <w:r>
        <w:rPr>
          <w:rFonts w:hint="eastAsia" w:ascii="宋体" w:eastAsia="宋体"/>
          <w:b/>
          <w:sz w:val="48"/>
          <w:szCs w:val="48"/>
        </w:rPr>
        <w:t>包合同</w:t>
      </w:r>
    </w:p>
    <w:p>
      <w:pPr>
        <w:pStyle w:val="24"/>
        <w:adjustRightInd w:val="0"/>
        <w:snapToGrid w:val="0"/>
        <w:spacing w:line="360" w:lineRule="auto"/>
        <w:ind w:firstLine="0" w:firstLineChars="0"/>
        <w:jc w:val="center"/>
        <w:rPr>
          <w:rFonts w:ascii="宋体" w:eastAsia="宋体"/>
          <w:b/>
          <w:sz w:val="48"/>
          <w:szCs w:val="48"/>
        </w:rPr>
      </w:pPr>
    </w:p>
    <w:p>
      <w:pPr>
        <w:spacing w:line="360" w:lineRule="auto"/>
        <w:ind w:firstLine="480" w:firstLineChars="200"/>
        <w:rPr>
          <w:rFonts w:ascii="宋体" w:hAnsi="宋体"/>
          <w:bCs/>
          <w:kern w:val="0"/>
          <w:sz w:val="24"/>
          <w:szCs w:val="24"/>
        </w:rPr>
      </w:pPr>
      <w:r>
        <w:rPr>
          <w:rFonts w:hint="eastAsia" w:ascii="宋体" w:hAnsi="宋体"/>
          <w:bCs/>
          <w:kern w:val="0"/>
          <w:sz w:val="24"/>
          <w:szCs w:val="24"/>
        </w:rPr>
        <w:t>甲方：</w:t>
      </w:r>
      <w:r>
        <w:rPr>
          <w:rFonts w:ascii="宋体" w:hAnsi="宋体" w:cs="仿宋_GB2312"/>
          <w:bCs/>
          <w:kern w:val="0"/>
          <w:sz w:val="24"/>
          <w:szCs w:val="24"/>
        </w:rPr>
        <w:t>XXX</w:t>
      </w:r>
      <w:r>
        <w:rPr>
          <w:rFonts w:hint="eastAsia" w:ascii="宋体" w:hAnsi="宋体"/>
          <w:bCs/>
          <w:kern w:val="0"/>
          <w:sz w:val="24"/>
          <w:szCs w:val="24"/>
        </w:rPr>
        <w:t>有限公司</w:t>
      </w:r>
    </w:p>
    <w:p>
      <w:pPr>
        <w:spacing w:line="360" w:lineRule="auto"/>
        <w:ind w:firstLine="480" w:firstLineChars="200"/>
        <w:rPr>
          <w:rFonts w:ascii="宋体" w:hAnsi="宋体"/>
          <w:bCs/>
          <w:kern w:val="0"/>
          <w:sz w:val="24"/>
          <w:szCs w:val="24"/>
        </w:rPr>
      </w:pPr>
      <w:r>
        <w:rPr>
          <w:rFonts w:hint="eastAsia" w:ascii="宋体" w:hAnsi="宋体"/>
          <w:bCs/>
          <w:kern w:val="0"/>
          <w:sz w:val="24"/>
          <w:szCs w:val="24"/>
        </w:rPr>
        <w:t>统一社会信用代码：</w:t>
      </w:r>
    </w:p>
    <w:p>
      <w:pPr>
        <w:spacing w:line="360" w:lineRule="auto"/>
        <w:ind w:firstLine="480" w:firstLineChars="200"/>
        <w:rPr>
          <w:rFonts w:ascii="宋体" w:hAnsi="宋体"/>
          <w:bCs/>
          <w:kern w:val="0"/>
          <w:sz w:val="24"/>
          <w:szCs w:val="24"/>
        </w:rPr>
      </w:pPr>
    </w:p>
    <w:p>
      <w:pPr>
        <w:spacing w:line="360" w:lineRule="auto"/>
        <w:ind w:firstLine="480" w:firstLineChars="200"/>
        <w:rPr>
          <w:rFonts w:ascii="宋体" w:hAnsi="宋体"/>
          <w:bCs/>
          <w:kern w:val="0"/>
          <w:sz w:val="24"/>
          <w:szCs w:val="24"/>
        </w:rPr>
      </w:pPr>
      <w:r>
        <w:rPr>
          <w:rFonts w:hint="eastAsia" w:ascii="宋体" w:hAnsi="宋体"/>
          <w:bCs/>
          <w:kern w:val="0"/>
          <w:sz w:val="24"/>
          <w:szCs w:val="24"/>
        </w:rPr>
        <w:t>乙方：</w:t>
      </w:r>
      <w:r>
        <w:rPr>
          <w:rFonts w:ascii="宋体" w:hAnsi="宋体" w:cs="仿宋_GB2312"/>
          <w:bCs/>
          <w:kern w:val="0"/>
          <w:sz w:val="24"/>
          <w:szCs w:val="24"/>
        </w:rPr>
        <w:t>XXX</w:t>
      </w:r>
      <w:r>
        <w:rPr>
          <w:rFonts w:hint="eastAsia" w:ascii="宋体" w:hAnsi="宋体"/>
          <w:bCs/>
          <w:kern w:val="0"/>
          <w:sz w:val="24"/>
          <w:szCs w:val="24"/>
        </w:rPr>
        <w:t>有限公司</w:t>
      </w:r>
    </w:p>
    <w:p>
      <w:pPr>
        <w:spacing w:line="360" w:lineRule="auto"/>
        <w:ind w:firstLine="480" w:firstLineChars="200"/>
        <w:rPr>
          <w:rFonts w:ascii="宋体" w:hAnsi="宋体"/>
          <w:sz w:val="24"/>
          <w:szCs w:val="24"/>
        </w:rPr>
      </w:pPr>
      <w:r>
        <w:rPr>
          <w:rFonts w:hint="eastAsia" w:ascii="宋体" w:hAnsi="宋体"/>
          <w:sz w:val="24"/>
          <w:szCs w:val="24"/>
        </w:rPr>
        <w:t>统一社会信用代码：</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甲、乙双方根据《中华人民共和国民法典》及其他有关法律、法规，遵循平等、自愿、公平和诚实信用的原则，就</w:t>
      </w:r>
      <w:r>
        <w:rPr>
          <w:rFonts w:ascii="宋体" w:hAnsi="宋体"/>
          <w:sz w:val="24"/>
          <w:szCs w:val="24"/>
          <w:u w:val="single"/>
        </w:rPr>
        <w:t>XX</w:t>
      </w:r>
      <w:r>
        <w:rPr>
          <w:rFonts w:hint="eastAsia" w:ascii="宋体" w:hAnsi="宋体"/>
          <w:sz w:val="24"/>
          <w:szCs w:val="24"/>
          <w:u w:val="single"/>
        </w:rPr>
        <w:t>公司</w:t>
      </w:r>
      <w:r>
        <w:rPr>
          <w:rFonts w:ascii="宋体" w:hAnsi="宋体"/>
          <w:sz w:val="24"/>
          <w:szCs w:val="24"/>
          <w:u w:val="single"/>
        </w:rPr>
        <w:t>XXX</w:t>
      </w:r>
      <w:r>
        <w:rPr>
          <w:rFonts w:hint="eastAsia" w:ascii="宋体" w:hAnsi="宋体"/>
          <w:sz w:val="24"/>
          <w:szCs w:val="24"/>
          <w:u w:val="single"/>
        </w:rPr>
        <w:t>采购项目</w:t>
      </w:r>
      <w:r>
        <w:rPr>
          <w:rFonts w:hint="eastAsia" w:ascii="宋体" w:hAnsi="宋体"/>
          <w:sz w:val="24"/>
          <w:szCs w:val="24"/>
        </w:rPr>
        <w:t>的相关供货事宜协商一致，特订立本合同，以资共同遵守：</w:t>
      </w:r>
    </w:p>
    <w:p>
      <w:pPr>
        <w:spacing w:line="360" w:lineRule="auto"/>
        <w:ind w:firstLine="480" w:firstLineChars="200"/>
        <w:rPr>
          <w:rFonts w:ascii="宋体" w:hAnsi="宋体"/>
          <w:sz w:val="24"/>
          <w:szCs w:val="24"/>
        </w:rPr>
      </w:pPr>
    </w:p>
    <w:p>
      <w:pPr>
        <w:spacing w:line="360" w:lineRule="auto"/>
        <w:ind w:firstLine="482" w:firstLineChars="200"/>
        <w:rPr>
          <w:rFonts w:ascii="宋体" w:hAnsi="宋体"/>
          <w:b/>
          <w:bCs/>
          <w:sz w:val="24"/>
          <w:szCs w:val="24"/>
        </w:rPr>
      </w:pPr>
      <w:r>
        <w:rPr>
          <w:rFonts w:hint="eastAsia" w:ascii="宋体" w:hAnsi="宋体"/>
          <w:b/>
          <w:bCs/>
          <w:sz w:val="24"/>
          <w:szCs w:val="24"/>
        </w:rPr>
        <w:t>一、货物及合同价款</w:t>
      </w:r>
    </w:p>
    <w:p>
      <w:pPr>
        <w:widowControl/>
        <w:spacing w:line="360" w:lineRule="auto"/>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1</w:t>
      </w:r>
      <w:r>
        <w:rPr>
          <w:rFonts w:hint="eastAsia" w:ascii="宋体" w:hAnsi="宋体"/>
          <w:sz w:val="24"/>
          <w:szCs w:val="24"/>
        </w:rPr>
        <w:t>本合同（暂定）</w:t>
      </w:r>
      <w:r>
        <w:rPr>
          <w:rFonts w:hint="eastAsia" w:ascii="宋体" w:hAnsi="宋体"/>
          <w:sz w:val="24"/>
          <w:szCs w:val="24"/>
          <w:lang w:val="en-US" w:eastAsia="zh-CN"/>
        </w:rPr>
        <w:t>单价总计</w:t>
      </w:r>
      <w:r>
        <w:rPr>
          <w:rFonts w:hint="eastAsia" w:ascii="宋体" w:hAnsi="宋体"/>
          <w:sz w:val="24"/>
          <w:szCs w:val="24"/>
        </w:rPr>
        <w:t>为</w:t>
      </w:r>
      <w:r>
        <w:rPr>
          <w:rFonts w:hint="eastAsia" w:ascii="宋体" w:hAnsi="宋体"/>
          <w:sz w:val="24"/>
          <w:szCs w:val="24"/>
          <w:u w:val="single"/>
        </w:rPr>
        <w:t>人民币大写</w:t>
      </w:r>
      <w:r>
        <w:rPr>
          <w:rFonts w:ascii="宋体" w:hAnsi="宋体"/>
          <w:sz w:val="24"/>
          <w:szCs w:val="24"/>
          <w:u w:val="single"/>
        </w:rPr>
        <w:t xml:space="preserve">         </w:t>
      </w:r>
      <w:r>
        <w:rPr>
          <w:rFonts w:hint="eastAsia" w:ascii="宋体" w:hAnsi="宋体"/>
          <w:sz w:val="24"/>
          <w:szCs w:val="24"/>
          <w:u w:val="single"/>
        </w:rPr>
        <w:t>（小写：¥</w:t>
      </w:r>
      <w:r>
        <w:rPr>
          <w:rFonts w:ascii="宋体" w:hAnsi="宋体"/>
          <w:sz w:val="24"/>
          <w:szCs w:val="24"/>
          <w:u w:val="single"/>
        </w:rPr>
        <w:t xml:space="preserve">      </w:t>
      </w:r>
      <w:r>
        <w:rPr>
          <w:rFonts w:hint="eastAsia" w:ascii="宋体" w:hAnsi="宋体"/>
          <w:sz w:val="24"/>
          <w:szCs w:val="24"/>
          <w:u w:val="single"/>
        </w:rPr>
        <w:t>元）</w:t>
      </w:r>
      <w:r>
        <w:rPr>
          <w:rFonts w:hint="eastAsia" w:ascii="宋体" w:hAnsi="宋体"/>
          <w:sz w:val="24"/>
          <w:szCs w:val="24"/>
        </w:rPr>
        <w:t>，其中：增值税税率为</w:t>
      </w:r>
      <w:r>
        <w:rPr>
          <w:rFonts w:ascii="宋体" w:hAnsi="宋体"/>
          <w:sz w:val="24"/>
          <w:szCs w:val="24"/>
          <w:u w:val="single"/>
        </w:rPr>
        <w:t xml:space="preserve">     </w:t>
      </w:r>
      <w:r>
        <w:rPr>
          <w:rFonts w:ascii="宋体" w:hAnsi="宋体"/>
          <w:sz w:val="24"/>
          <w:szCs w:val="24"/>
        </w:rPr>
        <w:t>%</w:t>
      </w:r>
      <w:r>
        <w:rPr>
          <w:rFonts w:hint="eastAsia" w:ascii="宋体" w:hAnsi="宋体"/>
          <w:sz w:val="24"/>
          <w:szCs w:val="24"/>
          <w:lang w:eastAsia="zh-CN"/>
        </w:rPr>
        <w:t>。</w:t>
      </w:r>
      <w:r>
        <w:rPr>
          <w:rFonts w:hint="eastAsia" w:ascii="宋体" w:hAnsi="宋体"/>
          <w:sz w:val="24"/>
          <w:szCs w:val="24"/>
        </w:rPr>
        <w:t>合同价格包含货款、税费、保险费（如有）、包装费（含防护）、运输费、装卸费等乙方履行本合同义务而甲方需支付乙方的一切可预见及不可预见的费用。</w:t>
      </w:r>
      <w:r>
        <w:rPr>
          <w:rFonts w:hint="eastAsia" w:ascii="宋体" w:hAnsi="宋体"/>
          <w:b/>
          <w:bCs/>
          <w:sz w:val="24"/>
          <w:szCs w:val="24"/>
        </w:rPr>
        <w:t>合同期内固定单价不做调整。</w:t>
      </w:r>
      <w:r>
        <w:rPr>
          <w:rFonts w:hint="eastAsia" w:ascii="宋体" w:hAnsi="宋体"/>
          <w:sz w:val="24"/>
          <w:szCs w:val="24"/>
        </w:rPr>
        <w:t>如遇国家调整税率，不含税合同</w:t>
      </w:r>
      <w:r>
        <w:rPr>
          <w:rFonts w:hint="eastAsia" w:ascii="宋体" w:hAnsi="宋体"/>
          <w:sz w:val="24"/>
          <w:szCs w:val="24"/>
          <w:lang w:val="en-US" w:eastAsia="zh-CN"/>
        </w:rPr>
        <w:t>价格</w:t>
      </w:r>
      <w:r>
        <w:rPr>
          <w:rFonts w:hint="eastAsia" w:ascii="宋体" w:hAnsi="宋体"/>
          <w:sz w:val="24"/>
          <w:szCs w:val="24"/>
        </w:rPr>
        <w:t>不予调整，税金按调整后税率及相关细则执行。</w:t>
      </w:r>
    </w:p>
    <w:p>
      <w:pPr>
        <w:widowControl/>
        <w:spacing w:line="360" w:lineRule="auto"/>
        <w:ind w:firstLine="480"/>
        <w:jc w:val="left"/>
        <w:rPr>
          <w:rFonts w:ascii="宋体" w:hAnsi="宋体"/>
          <w:sz w:val="24"/>
          <w:szCs w:val="24"/>
        </w:rPr>
      </w:pPr>
      <w:r>
        <w:rPr>
          <w:rFonts w:ascii="宋体" w:hAnsi="宋体"/>
          <w:sz w:val="24"/>
          <w:szCs w:val="24"/>
        </w:rPr>
        <w:t>1.2</w:t>
      </w:r>
      <w:r>
        <w:rPr>
          <w:rFonts w:hint="eastAsia" w:ascii="宋体" w:hAnsi="宋体"/>
          <w:sz w:val="24"/>
          <w:szCs w:val="24"/>
        </w:rPr>
        <w:t>货物具体要求详见合同附件</w:t>
      </w:r>
      <w:r>
        <w:rPr>
          <w:rFonts w:ascii="宋体" w:hAnsi="宋体"/>
          <w:sz w:val="24"/>
          <w:szCs w:val="24"/>
        </w:rPr>
        <w:t>1</w:t>
      </w:r>
      <w:r>
        <w:rPr>
          <w:rFonts w:hint="eastAsia" w:ascii="宋体" w:hAnsi="宋体"/>
          <w:sz w:val="24"/>
          <w:szCs w:val="24"/>
        </w:rPr>
        <w:t>《报价清单》。</w:t>
      </w:r>
    </w:p>
    <w:p>
      <w:pPr>
        <w:spacing w:line="360" w:lineRule="auto"/>
        <w:ind w:firstLine="480" w:firstLineChars="200"/>
        <w:rPr>
          <w:rFonts w:ascii="宋体" w:hAnsi="宋体" w:cs="宋体"/>
          <w:color w:val="000000"/>
          <w:kern w:val="0"/>
          <w:sz w:val="24"/>
          <w:szCs w:val="24"/>
        </w:rPr>
      </w:pPr>
      <w:r>
        <w:rPr>
          <w:rFonts w:ascii="宋体" w:hAnsi="宋体" w:cs="宋体"/>
          <w:color w:val="000000"/>
          <w:kern w:val="0"/>
          <w:sz w:val="24"/>
          <w:szCs w:val="24"/>
        </w:rPr>
        <w:t>1.3</w:t>
      </w:r>
      <w:r>
        <w:rPr>
          <w:rFonts w:hint="eastAsia" w:ascii="宋体" w:hAnsi="宋体" w:cs="宋体"/>
          <w:color w:val="000000"/>
          <w:kern w:val="0"/>
          <w:sz w:val="24"/>
          <w:szCs w:val="24"/>
        </w:rPr>
        <w:t>合同价款形式（请在选择的括号中打“√”，</w:t>
      </w:r>
      <w:bookmarkStart w:id="17" w:name="_Hlk79676021"/>
      <w:r>
        <w:rPr>
          <w:rFonts w:hint="eastAsia" w:ascii="宋体" w:hAnsi="宋体" w:cs="宋体"/>
          <w:color w:val="000000"/>
          <w:kern w:val="0"/>
          <w:sz w:val="24"/>
          <w:szCs w:val="24"/>
        </w:rPr>
        <w:t>不选择的括号中打“×”</w:t>
      </w:r>
      <w:bookmarkEnd w:id="17"/>
      <w:r>
        <w:rPr>
          <w:rFonts w:hint="eastAsia" w:ascii="宋体" w:hAnsi="宋体" w:cs="宋体"/>
          <w:color w:val="000000"/>
          <w:kern w:val="0"/>
          <w:sz w:val="24"/>
          <w:szCs w:val="24"/>
        </w:rPr>
        <w:t>）：</w:t>
      </w:r>
    </w:p>
    <w:p>
      <w:pPr>
        <w:widowControl/>
        <w:spacing w:line="360" w:lineRule="auto"/>
        <w:ind w:firstLine="480" w:firstLineChars="200"/>
        <w:jc w:val="left"/>
        <w:rPr>
          <w:rFonts w:hint="eastAsia" w:ascii="宋体" w:hAnsi="宋体" w:cs="宋体"/>
          <w:color w:val="000000"/>
          <w:kern w:val="0"/>
          <w:sz w:val="24"/>
          <w:szCs w:val="24"/>
        </w:rPr>
      </w:pPr>
      <w:r>
        <w:rPr>
          <w:rFonts w:ascii="宋体" w:hAnsi="宋体" w:cs="宋体"/>
          <w:color w:val="000000"/>
          <w:kern w:val="0"/>
          <w:sz w:val="24"/>
          <w:szCs w:val="24"/>
        </w:rPr>
        <w:t>(</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w:t>
      </w:r>
      <w:r>
        <w:rPr>
          <w:rFonts w:ascii="宋体" w:hAnsi="宋体" w:cs="宋体"/>
          <w:color w:val="000000"/>
          <w:kern w:val="0"/>
          <w:sz w:val="24"/>
          <w:szCs w:val="24"/>
        </w:rPr>
        <w:t xml:space="preserve"> )以单价结算，按合同</w:t>
      </w:r>
      <w:r>
        <w:rPr>
          <w:rFonts w:hint="eastAsia" w:ascii="宋体" w:hAnsi="宋体" w:cs="宋体"/>
          <w:color w:val="000000"/>
          <w:kern w:val="0"/>
          <w:sz w:val="24"/>
          <w:szCs w:val="24"/>
        </w:rPr>
        <w:t>单价和入库数量</w:t>
      </w:r>
      <w:r>
        <w:rPr>
          <w:rFonts w:hint="eastAsia" w:ascii="宋体" w:hAnsi="宋体" w:cs="宋体"/>
          <w:color w:val="000000"/>
          <w:kern w:val="0"/>
          <w:sz w:val="24"/>
          <w:szCs w:val="24"/>
          <w:lang w:val="en-US" w:eastAsia="zh-CN"/>
        </w:rPr>
        <w:t>按实</w:t>
      </w:r>
      <w:r>
        <w:rPr>
          <w:rFonts w:hint="eastAsia" w:ascii="宋体" w:hAnsi="宋体" w:cs="宋体"/>
          <w:color w:val="000000"/>
          <w:kern w:val="0"/>
          <w:sz w:val="24"/>
          <w:szCs w:val="24"/>
        </w:rPr>
        <w:t>结算。</w:t>
      </w:r>
    </w:p>
    <w:p>
      <w:pPr>
        <w:spacing w:line="360" w:lineRule="auto"/>
        <w:ind w:firstLine="480" w:firstLineChars="200"/>
        <w:rPr>
          <w:rFonts w:hint="default" w:eastAsia="宋体"/>
          <w:lang w:val="en-US" w:eastAsia="zh-CN"/>
        </w:rPr>
      </w:pPr>
      <w:r>
        <w:rPr>
          <w:rFonts w:ascii="宋体" w:hAnsi="宋体" w:cs="宋体"/>
          <w:color w:val="000000"/>
          <w:kern w:val="0"/>
          <w:sz w:val="24"/>
          <w:szCs w:val="24"/>
        </w:rPr>
        <w:t xml:space="preserve">( </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 xml:space="preserve"> </w:t>
      </w:r>
      <w:r>
        <w:rPr>
          <w:rFonts w:ascii="宋体" w:hAnsi="宋体" w:cs="宋体"/>
          <w:color w:val="000000"/>
          <w:kern w:val="0"/>
          <w:sz w:val="24"/>
          <w:szCs w:val="24"/>
        </w:rPr>
        <w:t>)以固定总价包干，</w:t>
      </w:r>
      <w:r>
        <w:rPr>
          <w:rFonts w:hint="eastAsia" w:ascii="宋体" w:hAnsi="宋体" w:cs="宋体"/>
          <w:color w:val="000000"/>
          <w:kern w:val="0"/>
          <w:sz w:val="24"/>
          <w:szCs w:val="24"/>
        </w:rPr>
        <w:t>合同履行期间不调整价格。</w:t>
      </w:r>
    </w:p>
    <w:p>
      <w:pPr>
        <w:pStyle w:val="2"/>
        <w:ind w:left="0" w:firstLine="240" w:firstLineChars="100"/>
        <w:rPr>
          <w:rFonts w:hint="default" w:eastAsia="宋体"/>
          <w:lang w:val="en-US" w:eastAsia="zh-CN"/>
        </w:rPr>
      </w:pPr>
      <w:r>
        <w:rPr>
          <w:rFonts w:hint="eastAsia" w:ascii="宋体" w:hAnsi="宋体" w:cs="宋体"/>
          <w:color w:val="000000"/>
          <w:kern w:val="0"/>
          <w:sz w:val="24"/>
          <w:szCs w:val="24"/>
          <w:lang w:val="en-US" w:eastAsia="zh-CN"/>
        </w:rPr>
        <w:t xml:space="preserve"> </w:t>
      </w:r>
      <w:r>
        <w:rPr>
          <w:rFonts w:hint="eastAsia" w:ascii="宋体" w:hAnsi="宋体" w:cs="宋体"/>
          <w:b/>
          <w:bCs/>
          <w:color w:val="000000"/>
          <w:kern w:val="0"/>
          <w:sz w:val="24"/>
          <w:szCs w:val="24"/>
        </w:rPr>
        <w:t>1.4 合同有效期：</w:t>
      </w:r>
      <w:r>
        <w:rPr>
          <w:rFonts w:hint="eastAsia" w:ascii="宋体" w:hAnsi="宋体" w:cs="宋体"/>
          <w:b/>
          <w:bCs/>
          <w:sz w:val="24"/>
          <w:szCs w:val="24"/>
        </w:rPr>
        <w:t>自合同签订之日起</w:t>
      </w:r>
      <w:r>
        <w:rPr>
          <w:rFonts w:hint="eastAsia" w:ascii="宋体" w:hAnsi="宋体" w:cs="宋体"/>
          <w:b/>
          <w:bCs/>
          <w:sz w:val="24"/>
          <w:szCs w:val="24"/>
          <w:lang w:val="en-US" w:eastAsia="zh-CN"/>
        </w:rPr>
        <w:t>为期一年</w:t>
      </w:r>
      <w:r>
        <w:rPr>
          <w:rFonts w:hint="eastAsia" w:ascii="宋体" w:hAnsi="宋体" w:cs="宋体"/>
          <w:b/>
          <w:bCs/>
          <w:sz w:val="24"/>
          <w:szCs w:val="24"/>
        </w:rPr>
        <w:t>。</w:t>
      </w:r>
    </w:p>
    <w:p>
      <w:pPr>
        <w:spacing w:line="360" w:lineRule="auto"/>
        <w:ind w:firstLine="482" w:firstLineChars="200"/>
        <w:rPr>
          <w:rFonts w:ascii="宋体" w:hAnsi="宋体" w:cs="宋体"/>
          <w:b/>
          <w:bCs/>
          <w:color w:val="000000"/>
          <w:kern w:val="0"/>
          <w:sz w:val="24"/>
          <w:szCs w:val="24"/>
        </w:rPr>
      </w:pPr>
      <w:r>
        <w:rPr>
          <w:rFonts w:hint="eastAsia" w:ascii="宋体" w:hAnsi="宋体" w:cs="宋体"/>
          <w:b/>
          <w:bCs/>
          <w:color w:val="000000"/>
          <w:kern w:val="0"/>
          <w:sz w:val="24"/>
          <w:szCs w:val="24"/>
        </w:rPr>
        <w:t>二、供货及安装时间、地点</w:t>
      </w:r>
    </w:p>
    <w:p>
      <w:pPr>
        <w:spacing w:line="360" w:lineRule="auto"/>
        <w:ind w:firstLine="480" w:firstLineChars="200"/>
        <w:rPr>
          <w:rFonts w:ascii="宋体" w:hAnsi="宋体" w:cs="宋体"/>
          <w:color w:val="000000"/>
          <w:kern w:val="0"/>
          <w:sz w:val="24"/>
          <w:szCs w:val="24"/>
        </w:rPr>
      </w:pPr>
      <w:r>
        <w:rPr>
          <w:rFonts w:ascii="宋体" w:hAnsi="宋体" w:cs="宋体"/>
          <w:color w:val="000000"/>
          <w:kern w:val="0"/>
          <w:sz w:val="24"/>
          <w:szCs w:val="24"/>
        </w:rPr>
        <w:t>2.1</w:t>
      </w:r>
      <w:r>
        <w:rPr>
          <w:rFonts w:hint="eastAsia" w:ascii="宋体" w:hAnsi="宋体" w:cs="宋体"/>
          <w:color w:val="000000"/>
          <w:kern w:val="0"/>
          <w:sz w:val="24"/>
          <w:szCs w:val="24"/>
        </w:rPr>
        <w:t>乙方应在以下时间起</w:t>
      </w:r>
      <w:r>
        <w:rPr>
          <w:rFonts w:ascii="宋体" w:hAnsi="宋体" w:cs="宋体"/>
          <w:color w:val="000000"/>
          <w:kern w:val="0"/>
          <w:sz w:val="24"/>
          <w:szCs w:val="24"/>
          <w:u w:val="single"/>
        </w:rPr>
        <w:t xml:space="preserve">  </w:t>
      </w:r>
      <w:r>
        <w:rPr>
          <w:rFonts w:hint="eastAsia" w:ascii="宋体" w:hAnsi="宋体" w:cs="宋体"/>
          <w:color w:val="000000"/>
          <w:kern w:val="0"/>
          <w:sz w:val="24"/>
          <w:szCs w:val="24"/>
          <w:u w:val="single"/>
          <w:lang w:val="en-US" w:eastAsia="zh-CN"/>
        </w:rPr>
        <w:t>7</w:t>
      </w:r>
      <w:r>
        <w:rPr>
          <w:rFonts w:ascii="宋体" w:hAnsi="宋体" w:cs="宋体"/>
          <w:color w:val="000000"/>
          <w:kern w:val="0"/>
          <w:sz w:val="24"/>
          <w:szCs w:val="24"/>
          <w:u w:val="single"/>
        </w:rPr>
        <w:t xml:space="preserve">  </w:t>
      </w:r>
      <w:r>
        <w:rPr>
          <w:rFonts w:ascii="宋体" w:hAnsi="宋体" w:cs="宋体"/>
          <w:color w:val="000000"/>
          <w:kern w:val="0"/>
          <w:sz w:val="24"/>
          <w:szCs w:val="24"/>
        </w:rPr>
        <w:t>个日历天内完成所有货物的供货</w:t>
      </w:r>
      <w:r>
        <w:rPr>
          <w:rFonts w:hint="eastAsia" w:ascii="宋体" w:hAnsi="宋体" w:cs="宋体"/>
          <w:color w:val="000000"/>
          <w:kern w:val="0"/>
          <w:sz w:val="24"/>
          <w:szCs w:val="24"/>
        </w:rPr>
        <w:t>。</w:t>
      </w:r>
    </w:p>
    <w:p>
      <w:pPr>
        <w:spacing w:line="360" w:lineRule="auto"/>
        <w:ind w:firstLine="480" w:firstLineChars="200"/>
        <w:rPr>
          <w:rFonts w:hint="eastAsia" w:ascii="宋体" w:hAnsi="宋体" w:cs="宋体"/>
          <w:color w:val="000000"/>
          <w:kern w:val="0"/>
          <w:sz w:val="24"/>
          <w:szCs w:val="24"/>
        </w:rPr>
      </w:pPr>
      <w:r>
        <w:rPr>
          <w:rFonts w:ascii="宋体" w:hAnsi="宋体" w:cs="宋体"/>
          <w:color w:val="000000"/>
          <w:kern w:val="0"/>
          <w:sz w:val="24"/>
          <w:szCs w:val="24"/>
        </w:rPr>
        <w:t>(</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 xml:space="preserve"> </w:t>
      </w:r>
      <w:r>
        <w:rPr>
          <w:rFonts w:ascii="宋体" w:hAnsi="宋体" w:cs="宋体"/>
          <w:color w:val="000000"/>
          <w:kern w:val="0"/>
          <w:sz w:val="24"/>
          <w:szCs w:val="24"/>
        </w:rPr>
        <w:t>)</w:t>
      </w:r>
      <w:r>
        <w:rPr>
          <w:rFonts w:hint="eastAsia" w:ascii="宋体" w:hAnsi="宋体" w:cs="宋体"/>
          <w:color w:val="000000"/>
          <w:kern w:val="0"/>
          <w:sz w:val="24"/>
          <w:szCs w:val="24"/>
        </w:rPr>
        <w:t>收到订单</w:t>
      </w:r>
      <w:r>
        <w:rPr>
          <w:rFonts w:hint="eastAsia" w:ascii="宋体" w:hAnsi="宋体" w:cs="宋体"/>
          <w:color w:val="000000"/>
          <w:kern w:val="0"/>
          <w:sz w:val="24"/>
          <w:szCs w:val="24"/>
          <w:lang w:val="en-US" w:eastAsia="zh-CN"/>
        </w:rPr>
        <w:t>的次日起</w:t>
      </w:r>
      <w:r>
        <w:rPr>
          <w:rFonts w:ascii="宋体" w:hAnsi="宋体" w:cs="宋体"/>
          <w:color w:val="000000"/>
          <w:kern w:val="0"/>
          <w:sz w:val="24"/>
          <w:szCs w:val="24"/>
        </w:rPr>
        <w:t xml:space="preserve">；( </w:t>
      </w:r>
      <w:r>
        <w:rPr>
          <w:rFonts w:hint="eastAsia" w:ascii="宋体" w:hAnsi="宋体" w:cs="宋体"/>
          <w:color w:val="000000"/>
          <w:kern w:val="0"/>
          <w:sz w:val="24"/>
          <w:szCs w:val="24"/>
        </w:rPr>
        <w:t>×</w:t>
      </w:r>
      <w:r>
        <w:rPr>
          <w:rFonts w:ascii="宋体" w:hAnsi="宋体" w:cs="宋体"/>
          <w:color w:val="000000"/>
          <w:kern w:val="0"/>
          <w:sz w:val="24"/>
          <w:szCs w:val="24"/>
        </w:rPr>
        <w:t xml:space="preserve"> )签订合同之日。</w:t>
      </w:r>
      <w:r>
        <w:rPr>
          <w:rFonts w:hint="eastAsia" w:ascii="宋体" w:hAnsi="宋体" w:cs="宋体"/>
          <w:color w:val="000000"/>
          <w:kern w:val="0"/>
          <w:sz w:val="24"/>
          <w:szCs w:val="24"/>
        </w:rPr>
        <w:t>（请在选择的括号中打“ √ ”，不选择的括号中打“×”）</w:t>
      </w:r>
    </w:p>
    <w:p>
      <w:pPr>
        <w:pStyle w:val="2"/>
        <w:spacing w:line="360" w:lineRule="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进口货物除外，进口货物交期由</w:t>
      </w:r>
      <w:r>
        <w:rPr>
          <w:rFonts w:hint="eastAsia" w:ascii="宋体" w:hAnsi="宋体" w:cs="宋体"/>
          <w:color w:val="000000"/>
          <w:kern w:val="0"/>
          <w:sz w:val="24"/>
          <w:szCs w:val="24"/>
          <w:lang w:val="en-US" w:eastAsia="zh-CN"/>
        </w:rPr>
        <w:t>甲方</w:t>
      </w:r>
      <w:r>
        <w:rPr>
          <w:rFonts w:hint="eastAsia" w:ascii="宋体" w:hAnsi="宋体" w:cs="宋体"/>
          <w:color w:val="000000"/>
          <w:kern w:val="0"/>
          <w:sz w:val="24"/>
          <w:szCs w:val="24"/>
        </w:rPr>
        <w:t>与</w:t>
      </w:r>
      <w:r>
        <w:rPr>
          <w:rFonts w:hint="eastAsia" w:ascii="宋体" w:hAnsi="宋体" w:cs="宋体"/>
          <w:color w:val="000000"/>
          <w:kern w:val="0"/>
          <w:sz w:val="24"/>
          <w:szCs w:val="24"/>
          <w:lang w:val="en-US" w:eastAsia="zh-CN"/>
        </w:rPr>
        <w:t>乙方</w:t>
      </w:r>
      <w:r>
        <w:rPr>
          <w:rFonts w:hint="eastAsia" w:ascii="宋体" w:hAnsi="宋体" w:cs="宋体"/>
          <w:color w:val="000000"/>
          <w:kern w:val="0"/>
          <w:sz w:val="24"/>
          <w:szCs w:val="24"/>
        </w:rPr>
        <w:t>协商，</w:t>
      </w:r>
      <w:r>
        <w:rPr>
          <w:rFonts w:hint="eastAsia" w:ascii="宋体" w:hAnsi="宋体" w:cs="宋体"/>
          <w:color w:val="000000"/>
          <w:kern w:val="0"/>
          <w:sz w:val="24"/>
          <w:szCs w:val="24"/>
          <w:lang w:val="en-US" w:eastAsia="zh-CN"/>
        </w:rPr>
        <w:t>乙方</w:t>
      </w:r>
      <w:r>
        <w:rPr>
          <w:rFonts w:hint="eastAsia" w:ascii="宋体" w:hAnsi="宋体" w:cs="宋体"/>
          <w:color w:val="000000"/>
          <w:kern w:val="0"/>
          <w:sz w:val="24"/>
          <w:szCs w:val="24"/>
        </w:rPr>
        <w:t>须按</w:t>
      </w:r>
      <w:r>
        <w:rPr>
          <w:rFonts w:hint="eastAsia" w:ascii="宋体" w:hAnsi="宋体" w:cs="宋体"/>
          <w:color w:val="000000"/>
          <w:kern w:val="0"/>
          <w:sz w:val="24"/>
          <w:szCs w:val="24"/>
          <w:lang w:val="en-US" w:eastAsia="zh-CN"/>
        </w:rPr>
        <w:t>双方协商</w:t>
      </w:r>
      <w:r>
        <w:rPr>
          <w:rFonts w:hint="eastAsia" w:ascii="宋体" w:hAnsi="宋体" w:cs="宋体"/>
          <w:color w:val="000000"/>
          <w:kern w:val="0"/>
          <w:sz w:val="24"/>
          <w:szCs w:val="24"/>
        </w:rPr>
        <w:t>的合理</w:t>
      </w:r>
      <w:r>
        <w:rPr>
          <w:rFonts w:hint="eastAsia" w:ascii="宋体" w:hAnsi="宋体" w:cs="宋体"/>
          <w:color w:val="000000"/>
          <w:kern w:val="0"/>
          <w:sz w:val="24"/>
          <w:szCs w:val="24"/>
          <w:lang w:val="en-US" w:eastAsia="zh-CN"/>
        </w:rPr>
        <w:t>时间</w:t>
      </w:r>
      <w:r>
        <w:rPr>
          <w:rFonts w:hint="eastAsia" w:ascii="宋体" w:hAnsi="宋体" w:cs="宋体"/>
          <w:color w:val="000000"/>
          <w:kern w:val="0"/>
          <w:sz w:val="24"/>
          <w:szCs w:val="24"/>
        </w:rPr>
        <w:t>执行</w:t>
      </w:r>
      <w:r>
        <w:rPr>
          <w:rFonts w:hint="eastAsia" w:ascii="宋体" w:hAnsi="宋体" w:cs="宋体"/>
          <w:color w:val="000000"/>
          <w:kern w:val="0"/>
          <w:sz w:val="24"/>
          <w:szCs w:val="24"/>
          <w:lang w:eastAsia="zh-CN"/>
        </w:rPr>
        <w:t>。</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如果甲方根据实际情况需要提前或延迟供货的，甲方应在合同规定供货期前</w:t>
      </w:r>
      <w:r>
        <w:rPr>
          <w:rFonts w:ascii="宋体" w:hAnsi="宋体" w:cs="宋体"/>
          <w:color w:val="000000"/>
          <w:kern w:val="0"/>
          <w:sz w:val="24"/>
          <w:szCs w:val="24"/>
        </w:rPr>
        <w:t>1</w:t>
      </w:r>
      <w:r>
        <w:rPr>
          <w:rFonts w:hint="eastAsia" w:ascii="宋体" w:hAnsi="宋体" w:cs="宋体"/>
          <w:color w:val="000000"/>
          <w:kern w:val="0"/>
          <w:sz w:val="24"/>
          <w:szCs w:val="24"/>
        </w:rPr>
        <w:t>个日历天内通知乙方，乙方不得因此增加费用。乙方需提前交货或延迟供货的，须经甲方书面同意。</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w:t>
      </w:r>
      <w:r>
        <w:rPr>
          <w:rFonts w:ascii="宋体" w:hAnsi="宋体" w:cs="宋体"/>
          <w:color w:val="000000"/>
          <w:kern w:val="0"/>
          <w:sz w:val="24"/>
          <w:szCs w:val="24"/>
        </w:rPr>
        <w:t>.2</w:t>
      </w:r>
      <w:r>
        <w:rPr>
          <w:rFonts w:hint="eastAsia" w:ascii="宋体" w:hAnsi="宋体" w:cs="宋体"/>
          <w:color w:val="000000"/>
          <w:kern w:val="0"/>
          <w:sz w:val="24"/>
          <w:szCs w:val="24"/>
        </w:rPr>
        <w:t>供货及安装地点：东莞市麻涌镇大步村海心沙岛</w:t>
      </w:r>
      <w:r>
        <w:rPr>
          <w:rFonts w:hint="eastAsia" w:ascii="宋体" w:hAnsi="宋体" w:cs="宋体"/>
          <w:color w:val="000000"/>
          <w:kern w:val="0"/>
          <w:sz w:val="24"/>
          <w:szCs w:val="24"/>
          <w:lang w:val="en-US" w:eastAsia="zh-CN"/>
        </w:rPr>
        <w:t>或订单上指定送货地点</w:t>
      </w:r>
      <w:r>
        <w:rPr>
          <w:rFonts w:hint="eastAsia" w:ascii="宋体" w:hAnsi="宋体" w:cs="宋体"/>
          <w:color w:val="000000"/>
          <w:kern w:val="0"/>
          <w:sz w:val="24"/>
          <w:szCs w:val="24"/>
        </w:rPr>
        <w:t>。</w:t>
      </w:r>
    </w:p>
    <w:p>
      <w:pPr>
        <w:spacing w:line="360" w:lineRule="auto"/>
        <w:ind w:firstLine="480" w:firstLineChars="200"/>
        <w:rPr>
          <w:rFonts w:ascii="宋体" w:hAnsi="宋体" w:cs="宋体"/>
          <w:color w:val="000000"/>
          <w:kern w:val="0"/>
          <w:sz w:val="24"/>
          <w:szCs w:val="24"/>
        </w:rPr>
      </w:pPr>
      <w:r>
        <w:rPr>
          <w:rFonts w:ascii="宋体" w:hAnsi="宋体" w:cs="宋体"/>
          <w:color w:val="000000"/>
          <w:kern w:val="0"/>
          <w:sz w:val="24"/>
          <w:szCs w:val="24"/>
        </w:rPr>
        <w:t>2.</w:t>
      </w:r>
      <w:bookmarkStart w:id="18" w:name="_Hlk79677037"/>
      <w:r>
        <w:rPr>
          <w:rFonts w:hint="eastAsia" w:ascii="宋体" w:hAnsi="宋体" w:cs="宋体"/>
          <w:color w:val="000000"/>
          <w:kern w:val="0"/>
          <w:sz w:val="24"/>
          <w:szCs w:val="24"/>
        </w:rPr>
        <w:t>3如货物随附装箱清单、产品合格证明书、产品质量鉴定书原件、图纸资料、技术文件等文件资料的，乙方应于交货时一并交付，并确保资料包封完好。如为进口货物的，乙方须向甲方提交货物原产地证明、原厂质量合格证书、进口海关关单及税票之复印件（同时须提供正本由甲方查实后交还乙方）、商检局颁发的商检合格证书、完整的原厂资料、中文资料及图纸（所有翻译由乙方负责）等。</w:t>
      </w:r>
      <w:bookmarkEnd w:id="18"/>
    </w:p>
    <w:p>
      <w:pPr>
        <w:spacing w:line="360" w:lineRule="auto"/>
        <w:ind w:firstLine="480" w:firstLineChars="200"/>
        <w:rPr>
          <w:rFonts w:ascii="宋体" w:hAns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4乙方的货物包装应有乙方名称（或标志），乙方必须采取防潮、防雨、防锈、防震、防腐蚀等保护措施以保证满足货物质量、数量、性能的要求。</w:t>
      </w:r>
    </w:p>
    <w:p>
      <w:pPr>
        <w:spacing w:line="360" w:lineRule="auto"/>
        <w:ind w:firstLine="482" w:firstLineChars="200"/>
        <w:rPr>
          <w:rFonts w:ascii="宋体" w:hAnsi="宋体"/>
          <w:b/>
          <w:sz w:val="24"/>
          <w:szCs w:val="24"/>
        </w:rPr>
      </w:pPr>
      <w:r>
        <w:rPr>
          <w:rFonts w:hint="eastAsia" w:ascii="宋体" w:hAnsi="宋体"/>
          <w:b/>
          <w:sz w:val="24"/>
          <w:szCs w:val="24"/>
        </w:rPr>
        <w:t>三、合同</w:t>
      </w:r>
      <w:r>
        <w:rPr>
          <w:rFonts w:hint="eastAsia" w:ascii="宋体" w:hAnsi="宋体"/>
          <w:b/>
          <w:color w:val="000000"/>
          <w:sz w:val="24"/>
          <w:szCs w:val="24"/>
        </w:rPr>
        <w:t>付款方式</w:t>
      </w:r>
      <w:r>
        <w:rPr>
          <w:rFonts w:hint="eastAsia" w:ascii="宋体" w:hAnsi="宋体"/>
          <w:color w:val="000000"/>
          <w:sz w:val="24"/>
          <w:szCs w:val="24"/>
        </w:rPr>
        <w:t>：（请在选择的括号中打“√”，不选择的括号中打“×”）</w:t>
      </w:r>
    </w:p>
    <w:p>
      <w:pPr>
        <w:spacing w:line="360" w:lineRule="auto"/>
        <w:ind w:firstLine="480" w:firstLineChars="200"/>
        <w:rPr>
          <w:rFonts w:ascii="宋体" w:hAnsi="宋体"/>
          <w:sz w:val="24"/>
          <w:szCs w:val="24"/>
        </w:rPr>
      </w:pPr>
      <w:r>
        <w:rPr>
          <w:rFonts w:ascii="宋体" w:hAnsi="宋体"/>
          <w:sz w:val="24"/>
          <w:szCs w:val="24"/>
        </w:rPr>
        <w:t>3.1</w:t>
      </w:r>
      <w:r>
        <w:rPr>
          <w:rFonts w:hint="eastAsia" w:ascii="宋体" w:hAnsi="宋体"/>
          <w:sz w:val="24"/>
          <w:szCs w:val="24"/>
        </w:rPr>
        <w:t>关于定金的支付</w:t>
      </w:r>
    </w:p>
    <w:p>
      <w:pPr>
        <w:spacing w:line="360" w:lineRule="auto"/>
        <w:ind w:firstLine="480" w:firstLineChars="200"/>
        <w:rPr>
          <w:rFonts w:ascii="宋体" w:hAnsi="宋体"/>
          <w:sz w:val="24"/>
          <w:szCs w:val="24"/>
        </w:rPr>
      </w:pPr>
      <w:r>
        <w:rPr>
          <w:rFonts w:ascii="宋体" w:hAnsi="宋体"/>
          <w:color w:val="000000"/>
          <w:sz w:val="24"/>
          <w:szCs w:val="24"/>
        </w:rPr>
        <w:t>本合同不支付</w:t>
      </w:r>
      <w:r>
        <w:rPr>
          <w:rFonts w:hint="eastAsia" w:ascii="宋体" w:hAnsi="宋体"/>
          <w:color w:val="000000"/>
          <w:sz w:val="24"/>
          <w:szCs w:val="24"/>
        </w:rPr>
        <w:t>定金。</w:t>
      </w:r>
    </w:p>
    <w:p>
      <w:pPr>
        <w:spacing w:line="360" w:lineRule="auto"/>
        <w:ind w:firstLine="480" w:firstLineChars="200"/>
        <w:rPr>
          <w:rFonts w:ascii="宋体" w:hAnsi="宋体"/>
          <w:sz w:val="24"/>
          <w:szCs w:val="24"/>
        </w:rPr>
      </w:pPr>
      <w:r>
        <w:rPr>
          <w:rFonts w:ascii="宋体" w:hAnsi="宋体"/>
          <w:sz w:val="24"/>
          <w:szCs w:val="24"/>
        </w:rPr>
        <w:t>3.2</w:t>
      </w:r>
      <w:r>
        <w:rPr>
          <w:rFonts w:hint="eastAsia" w:ascii="宋体" w:hAnsi="宋体"/>
          <w:sz w:val="24"/>
          <w:szCs w:val="24"/>
        </w:rPr>
        <w:t>关于货款的支付</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按月支付：每月3日前，乙方向甲方提交上月供货对账单，双方对验收合格入库的货物数量及金额核对无误后，乙方在三个工作日内向甲方提交合法有效的等额增值税专用发票，甲方在</w:t>
      </w:r>
      <w:r>
        <w:rPr>
          <w:rFonts w:hint="eastAsia" w:ascii="宋体" w:hAnsi="宋体" w:cs="宋体"/>
          <w:color w:val="000000"/>
          <w:kern w:val="0"/>
          <w:sz w:val="24"/>
          <w:szCs w:val="24"/>
          <w:lang w:val="en-US" w:eastAsia="zh-CN"/>
        </w:rPr>
        <w:t>收到</w:t>
      </w:r>
      <w:r>
        <w:rPr>
          <w:rFonts w:hint="eastAsia" w:ascii="宋体" w:hAnsi="宋体" w:cs="宋体"/>
          <w:color w:val="000000"/>
          <w:kern w:val="0"/>
          <w:sz w:val="24"/>
          <w:szCs w:val="24"/>
        </w:rPr>
        <w:t>合法有效的等额增值税专用发票</w:t>
      </w:r>
      <w:r>
        <w:rPr>
          <w:rFonts w:hint="eastAsia" w:ascii="宋体" w:hAnsi="宋体" w:cs="宋体"/>
          <w:color w:val="000000"/>
          <w:kern w:val="0"/>
          <w:sz w:val="24"/>
          <w:szCs w:val="24"/>
          <w:lang w:val="en-US" w:eastAsia="zh-CN"/>
        </w:rPr>
        <w:t>的30个日历日</w:t>
      </w:r>
      <w:r>
        <w:rPr>
          <w:rFonts w:hint="eastAsia" w:ascii="宋体" w:hAnsi="宋体" w:cs="宋体"/>
          <w:color w:val="000000"/>
          <w:kern w:val="0"/>
          <w:sz w:val="24"/>
          <w:szCs w:val="24"/>
        </w:rPr>
        <w:t xml:space="preserve">向乙方支付上月入库货物金额的100%。甲方付款前，乙方应向甲方提供对账单及合法等额有效的增值税专用发票。乙方逾期递交对账单或发票，甲方有权延迟支付款项，由此产生的责任由乙方自行承担。  </w:t>
      </w:r>
    </w:p>
    <w:p>
      <w:pPr>
        <w:spacing w:line="360" w:lineRule="auto"/>
        <w:rPr>
          <w:rFonts w:ascii="宋体" w:hAnsi="宋体"/>
          <w:sz w:val="24"/>
          <w:szCs w:val="24"/>
        </w:rPr>
      </w:pPr>
      <w:r>
        <w:rPr>
          <w:rFonts w:ascii="宋体" w:hAnsi="宋体"/>
          <w:sz w:val="24"/>
          <w:szCs w:val="24"/>
        </w:rPr>
        <w:t xml:space="preserve">    3.3</w:t>
      </w:r>
      <w:r>
        <w:rPr>
          <w:rFonts w:hint="eastAsia" w:ascii="宋体" w:hAnsi="宋体"/>
          <w:sz w:val="24"/>
          <w:szCs w:val="24"/>
        </w:rPr>
        <w:t xml:space="preserve"> 乙方的收款账户如下：</w:t>
      </w:r>
    </w:p>
    <w:p>
      <w:pPr>
        <w:widowControl/>
        <w:spacing w:line="360" w:lineRule="auto"/>
        <w:ind w:firstLine="420" w:firstLineChars="175"/>
        <w:rPr>
          <w:rFonts w:ascii="宋体" w:hAnsi="宋体"/>
          <w:sz w:val="24"/>
          <w:szCs w:val="24"/>
        </w:rPr>
      </w:pPr>
      <w:r>
        <w:rPr>
          <w:rFonts w:hint="eastAsia" w:ascii="宋体" w:hAnsi="宋体"/>
          <w:sz w:val="24"/>
          <w:szCs w:val="24"/>
        </w:rPr>
        <w:t>开户银行地址：</w:t>
      </w:r>
      <w:r>
        <w:rPr>
          <w:rFonts w:ascii="宋体" w:hAnsi="宋体"/>
          <w:sz w:val="24"/>
          <w:szCs w:val="24"/>
        </w:rPr>
        <w:t xml:space="preserve">          </w:t>
      </w:r>
    </w:p>
    <w:p>
      <w:pPr>
        <w:widowControl/>
        <w:spacing w:line="360" w:lineRule="auto"/>
        <w:ind w:firstLine="420" w:firstLineChars="175"/>
        <w:rPr>
          <w:rFonts w:ascii="宋体" w:hAnsi="宋体"/>
          <w:sz w:val="24"/>
          <w:szCs w:val="24"/>
        </w:rPr>
      </w:pPr>
      <w:r>
        <w:rPr>
          <w:rFonts w:hint="eastAsia" w:ascii="宋体" w:hAnsi="宋体"/>
          <w:sz w:val="24"/>
          <w:szCs w:val="24"/>
        </w:rPr>
        <w:t>收款单位账号：</w:t>
      </w:r>
      <w:r>
        <w:rPr>
          <w:rFonts w:ascii="宋体" w:hAnsi="宋体"/>
          <w:sz w:val="24"/>
          <w:szCs w:val="24"/>
        </w:rPr>
        <w:t xml:space="preserve"> </w:t>
      </w:r>
    </w:p>
    <w:p>
      <w:pPr>
        <w:widowControl/>
        <w:spacing w:line="360" w:lineRule="auto"/>
        <w:ind w:firstLine="420" w:firstLineChars="175"/>
        <w:rPr>
          <w:rFonts w:ascii="宋体" w:hAnsi="宋体"/>
          <w:sz w:val="24"/>
          <w:szCs w:val="24"/>
        </w:rPr>
      </w:pPr>
      <w:r>
        <w:rPr>
          <w:rFonts w:hint="eastAsia" w:ascii="宋体" w:hAnsi="宋体"/>
          <w:sz w:val="24"/>
          <w:szCs w:val="24"/>
        </w:rPr>
        <w:t>收款单位名称：</w:t>
      </w:r>
      <w:r>
        <w:rPr>
          <w:rFonts w:ascii="宋体" w:hAnsi="宋体"/>
          <w:sz w:val="24"/>
          <w:szCs w:val="24"/>
        </w:rPr>
        <w:t xml:space="preserve">  </w:t>
      </w:r>
    </w:p>
    <w:p>
      <w:pPr>
        <w:spacing w:line="5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因乙方提供的收款账户信息错误或乙方擅自变更收款账户信息而未及时书面通知甲方，导致甲方付款迟延的，甲方无需承担迟延付款责任。</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.4</w:t>
      </w:r>
      <w:r>
        <w:rPr>
          <w:rFonts w:hint="eastAsia" w:ascii="宋体" w:hAnsi="宋体"/>
          <w:sz w:val="24"/>
          <w:szCs w:val="24"/>
        </w:rPr>
        <w:t xml:space="preserve"> 自合同签订之日起，乙方向甲方缴纳的投标保证金转为履约保证金¥</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元（大写：人民币</w:t>
      </w:r>
      <w:r>
        <w:rPr>
          <w:rFonts w:hint="eastAsia" w:ascii="宋体" w:hAnsi="宋体"/>
          <w:sz w:val="24"/>
          <w:szCs w:val="24"/>
          <w:lang w:val="en-US" w:eastAsia="zh-CN"/>
        </w:rPr>
        <w:t xml:space="preserve">  元</w:t>
      </w:r>
      <w:r>
        <w:rPr>
          <w:rFonts w:hint="eastAsia" w:ascii="宋体" w:hAnsi="宋体"/>
          <w:sz w:val="24"/>
          <w:szCs w:val="24"/>
        </w:rPr>
        <w:t>），作为</w:t>
      </w:r>
      <w:r>
        <w:rPr>
          <w:rFonts w:hint="eastAsia" w:ascii="宋体" w:hAnsi="宋体"/>
          <w:sz w:val="24"/>
          <w:szCs w:val="24"/>
          <w:lang w:val="en-US" w:eastAsia="zh-CN"/>
        </w:rPr>
        <w:t>2023年东实环境</w:t>
      </w:r>
      <w:r>
        <w:rPr>
          <w:rFonts w:hint="eastAsia" w:ascii="宋体" w:hAnsi="宋体"/>
          <w:sz w:val="24"/>
          <w:szCs w:val="24"/>
        </w:rPr>
        <w:t>及下属子公司年度运营物资集中采购项目（</w:t>
      </w:r>
      <w:r>
        <w:rPr>
          <w:rFonts w:hint="eastAsia" w:ascii="宋体" w:hAnsi="宋体"/>
          <w:sz w:val="24"/>
          <w:szCs w:val="24"/>
          <w:lang w:val="en-US" w:eastAsia="zh-CN"/>
        </w:rPr>
        <w:t xml:space="preserve">  包</w:t>
      </w:r>
      <w:r>
        <w:rPr>
          <w:rFonts w:hint="eastAsia" w:ascii="宋体" w:hAnsi="宋体"/>
          <w:sz w:val="24"/>
          <w:szCs w:val="24"/>
        </w:rPr>
        <w:t>）合同履约的担保。履约保证金</w:t>
      </w:r>
      <w:r>
        <w:rPr>
          <w:rFonts w:hint="eastAsia" w:ascii="宋体" w:hAnsi="宋体"/>
          <w:sz w:val="24"/>
          <w:szCs w:val="24"/>
          <w:lang w:val="en-US" w:eastAsia="zh-CN"/>
        </w:rPr>
        <w:t>作为乙方在该项目下（含东实环境及下属子公司）履约过程中违约金或罚款的扣罚来源之一，如乙方发生任何违约，乙方同意广东东实环境股份有限公司有权直接从履约保证金中扣除相关款项。本合同有效期满后，</w:t>
      </w:r>
      <w:r>
        <w:rPr>
          <w:rFonts w:hint="eastAsia" w:ascii="宋体" w:hAnsi="宋体"/>
          <w:sz w:val="24"/>
          <w:szCs w:val="24"/>
        </w:rPr>
        <w:t>乙方无任何违约</w:t>
      </w:r>
      <w:r>
        <w:rPr>
          <w:rFonts w:hint="eastAsia" w:ascii="宋体" w:hAnsi="宋体"/>
          <w:sz w:val="24"/>
          <w:szCs w:val="24"/>
          <w:lang w:val="en-US" w:eastAsia="zh-CN"/>
        </w:rPr>
        <w:t>的情况下，由乙方</w:t>
      </w:r>
      <w:r>
        <w:rPr>
          <w:rFonts w:hint="eastAsia" w:ascii="宋体" w:hAnsi="宋体"/>
          <w:sz w:val="24"/>
          <w:szCs w:val="24"/>
        </w:rPr>
        <w:t>提交退款申请，广东东实环境股份有限公司在收到乙方申请</w:t>
      </w:r>
      <w:r>
        <w:rPr>
          <w:rFonts w:hint="eastAsia" w:ascii="宋体" w:hAnsi="宋体"/>
          <w:sz w:val="24"/>
          <w:szCs w:val="24"/>
          <w:lang w:val="en-US" w:eastAsia="zh-CN"/>
        </w:rPr>
        <w:t>并核实无误</w:t>
      </w:r>
      <w:r>
        <w:rPr>
          <w:rFonts w:hint="eastAsia" w:ascii="宋体" w:hAnsi="宋体"/>
          <w:sz w:val="24"/>
          <w:szCs w:val="24"/>
        </w:rPr>
        <w:t>后</w:t>
      </w:r>
      <w:r>
        <w:rPr>
          <w:rFonts w:ascii="宋体" w:hAnsi="宋体"/>
          <w:sz w:val="24"/>
          <w:szCs w:val="24"/>
        </w:rPr>
        <w:t>30</w:t>
      </w:r>
      <w:r>
        <w:rPr>
          <w:rFonts w:hint="eastAsia" w:ascii="宋体" w:hAnsi="宋体"/>
          <w:sz w:val="24"/>
          <w:szCs w:val="24"/>
        </w:rPr>
        <w:t>个日历日内一次性无息退回。若因乙方原因导致本合同提前终止或解除的，甲方有权没收履约保证金。</w:t>
      </w:r>
    </w:p>
    <w:p>
      <w:pPr>
        <w:spacing w:line="360" w:lineRule="auto"/>
        <w:ind w:firstLine="480"/>
        <w:rPr>
          <w:rFonts w:ascii="宋体" w:hAnsi="宋体"/>
          <w:b/>
          <w:sz w:val="24"/>
          <w:szCs w:val="24"/>
        </w:rPr>
      </w:pPr>
      <w:r>
        <w:rPr>
          <w:rFonts w:hint="eastAsia" w:ascii="宋体" w:hAnsi="宋体"/>
          <w:b/>
          <w:sz w:val="24"/>
          <w:szCs w:val="24"/>
        </w:rPr>
        <w:t>四、双方权利义务</w:t>
      </w:r>
    </w:p>
    <w:p>
      <w:pPr>
        <w:spacing w:line="360" w:lineRule="auto"/>
        <w:ind w:firstLine="480"/>
        <w:rPr>
          <w:rFonts w:ascii="宋体" w:hAnsi="宋体"/>
          <w:b/>
          <w:sz w:val="24"/>
          <w:szCs w:val="24"/>
        </w:rPr>
      </w:pPr>
      <w:r>
        <w:rPr>
          <w:rFonts w:hint="eastAsia" w:ascii="宋体" w:hAnsi="宋体"/>
          <w:b/>
          <w:sz w:val="24"/>
          <w:szCs w:val="24"/>
        </w:rPr>
        <w:t>4</w:t>
      </w:r>
      <w:r>
        <w:rPr>
          <w:rFonts w:ascii="宋体" w:hAnsi="宋体"/>
          <w:b/>
          <w:sz w:val="24"/>
          <w:szCs w:val="24"/>
        </w:rPr>
        <w:t>.1</w:t>
      </w:r>
      <w:r>
        <w:rPr>
          <w:rFonts w:hint="eastAsia" w:ascii="宋体" w:hAnsi="宋体"/>
          <w:b/>
          <w:sz w:val="24"/>
          <w:szCs w:val="24"/>
        </w:rPr>
        <w:t>甲方权利义务</w:t>
      </w:r>
    </w:p>
    <w:p>
      <w:pPr>
        <w:spacing w:line="360" w:lineRule="auto"/>
        <w:ind w:firstLine="480"/>
        <w:rPr>
          <w:rFonts w:ascii="宋体" w:hAnsi="宋体"/>
          <w:sz w:val="24"/>
          <w:szCs w:val="24"/>
        </w:rPr>
      </w:pPr>
      <w:r>
        <w:rPr>
          <w:rFonts w:ascii="宋体" w:hAnsi="宋体"/>
          <w:sz w:val="24"/>
          <w:szCs w:val="24"/>
        </w:rPr>
        <w:t>4.1.1</w:t>
      </w:r>
      <w:r>
        <w:rPr>
          <w:rFonts w:hint="eastAsia" w:ascii="宋体" w:hAnsi="宋体"/>
          <w:sz w:val="24"/>
          <w:szCs w:val="24"/>
        </w:rPr>
        <w:t xml:space="preserve"> 按合同规定日期向乙方支付</w:t>
      </w:r>
      <w:r>
        <w:rPr>
          <w:rFonts w:hint="eastAsia" w:ascii="宋体" w:hAnsi="宋体"/>
          <w:sz w:val="24"/>
          <w:szCs w:val="24"/>
          <w:lang w:val="en-US" w:eastAsia="zh-CN"/>
        </w:rPr>
        <w:t>双方核对后的对账金</w:t>
      </w:r>
      <w:r>
        <w:rPr>
          <w:rFonts w:hint="eastAsia" w:ascii="宋体" w:hAnsi="宋体"/>
          <w:sz w:val="24"/>
          <w:szCs w:val="24"/>
        </w:rPr>
        <w:t>款；</w:t>
      </w:r>
    </w:p>
    <w:p>
      <w:pPr>
        <w:spacing w:line="360" w:lineRule="auto"/>
        <w:ind w:firstLine="480"/>
        <w:rPr>
          <w:rFonts w:ascii="宋体" w:hAnsi="宋体"/>
          <w:sz w:val="24"/>
          <w:szCs w:val="24"/>
        </w:rPr>
      </w:pPr>
      <w:r>
        <w:rPr>
          <w:rFonts w:ascii="宋体" w:hAnsi="宋体"/>
          <w:sz w:val="24"/>
          <w:szCs w:val="24"/>
        </w:rPr>
        <w:t>4.1.2</w:t>
      </w:r>
      <w:r>
        <w:rPr>
          <w:rFonts w:hint="eastAsia" w:ascii="宋体" w:hAnsi="宋体"/>
          <w:sz w:val="24"/>
          <w:szCs w:val="24"/>
        </w:rPr>
        <w:t xml:space="preserve"> 依据本协议约定对货物进行</w:t>
      </w:r>
      <w:r>
        <w:rPr>
          <w:rFonts w:hint="eastAsia" w:ascii="宋体" w:hAnsi="宋体"/>
          <w:color w:val="000000"/>
          <w:sz w:val="24"/>
          <w:szCs w:val="24"/>
        </w:rPr>
        <w:t>验收及试验，验收及试验单位为甲方或甲方委托的第三方单位</w:t>
      </w:r>
      <w:r>
        <w:rPr>
          <w:rFonts w:ascii="宋体" w:hAnsi="宋体"/>
          <w:color w:val="000000"/>
          <w:sz w:val="24"/>
          <w:szCs w:val="24"/>
        </w:rPr>
        <w:t>；</w:t>
      </w:r>
    </w:p>
    <w:p>
      <w:pPr>
        <w:widowControl/>
        <w:spacing w:line="360" w:lineRule="auto"/>
        <w:ind w:firstLine="480" w:firstLineChars="200"/>
        <w:jc w:val="left"/>
        <w:rPr>
          <w:rFonts w:ascii="宋体" w:hAnsi="宋体"/>
          <w:sz w:val="24"/>
          <w:szCs w:val="24"/>
        </w:rPr>
      </w:pPr>
      <w:r>
        <w:rPr>
          <w:rFonts w:ascii="宋体" w:hAnsi="宋体"/>
          <w:sz w:val="24"/>
          <w:szCs w:val="24"/>
        </w:rPr>
        <w:t>4.1</w:t>
      </w:r>
      <w:r>
        <w:rPr>
          <w:rFonts w:ascii="宋体" w:hAnsi="宋体"/>
          <w:color w:val="000000"/>
          <w:sz w:val="24"/>
          <w:szCs w:val="24"/>
        </w:rPr>
        <w:t>.3</w:t>
      </w:r>
      <w:r>
        <w:rPr>
          <w:rFonts w:hint="eastAsia" w:ascii="宋体" w:hAnsi="宋体"/>
          <w:color w:val="000000"/>
          <w:sz w:val="24"/>
          <w:szCs w:val="24"/>
        </w:rPr>
        <w:t xml:space="preserve"> </w:t>
      </w:r>
      <w:r>
        <w:rPr>
          <w:rFonts w:hint="eastAsia" w:ascii="宋体" w:hAnsi="宋体" w:cs="宋体"/>
          <w:color w:val="000000"/>
          <w:kern w:val="0"/>
          <w:sz w:val="24"/>
          <w:szCs w:val="24"/>
        </w:rPr>
        <w:t>乙方按合同或甲方供货通知要求的时间将货物运到指定地点，货物运抵前</w:t>
      </w:r>
      <w:r>
        <w:rPr>
          <w:rFonts w:ascii="宋体" w:hAnsi="宋体"/>
          <w:color w:val="000000"/>
          <w:kern w:val="0"/>
          <w:sz w:val="24"/>
          <w:szCs w:val="24"/>
        </w:rPr>
        <w:t>3</w:t>
      </w:r>
      <w:r>
        <w:rPr>
          <w:rFonts w:hint="eastAsia" w:ascii="宋体" w:hAnsi="宋体" w:cs="宋体"/>
          <w:color w:val="000000"/>
          <w:kern w:val="0"/>
          <w:sz w:val="24"/>
          <w:szCs w:val="24"/>
        </w:rPr>
        <w:t>小时通知甲方准备接收；货物到交货点后，甲方应在合理时间内清点和检查验收；乙方应同时提供产地证明、装箱单、产品出厂合格证、质量保证书等交甲方确认，甲方按本合同约定对产品的外观、数量、型号进行初验</w:t>
      </w:r>
      <w:r>
        <w:rPr>
          <w:rFonts w:ascii="宋体" w:hAnsi="宋体"/>
          <w:color w:val="000000"/>
          <w:kern w:val="0"/>
          <w:sz w:val="24"/>
          <w:szCs w:val="24"/>
        </w:rPr>
        <w:t>,</w:t>
      </w:r>
      <w:r>
        <w:rPr>
          <w:rFonts w:hint="eastAsia" w:ascii="宋体" w:hAnsi="宋体" w:cs="宋体"/>
          <w:color w:val="000000"/>
          <w:kern w:val="0"/>
          <w:sz w:val="24"/>
          <w:szCs w:val="24"/>
        </w:rPr>
        <w:t>并予以签收确认，但甲方的初验结果不免除乙方因货物质量问题应承担的责任；</w:t>
      </w:r>
    </w:p>
    <w:p>
      <w:pPr>
        <w:spacing w:line="360" w:lineRule="auto"/>
        <w:ind w:firstLine="482"/>
        <w:rPr>
          <w:rFonts w:ascii="宋体" w:hAnsi="宋体"/>
          <w:sz w:val="24"/>
          <w:szCs w:val="24"/>
        </w:rPr>
      </w:pPr>
      <w:r>
        <w:rPr>
          <w:rFonts w:ascii="宋体" w:hAnsi="宋体"/>
          <w:sz w:val="24"/>
          <w:szCs w:val="24"/>
        </w:rPr>
        <w:t>4.1.4</w:t>
      </w:r>
      <w:r>
        <w:rPr>
          <w:rFonts w:hint="eastAsia" w:ascii="宋体" w:hAnsi="宋体"/>
          <w:sz w:val="24"/>
          <w:szCs w:val="24"/>
        </w:rPr>
        <w:t xml:space="preserve"> 对乙方提请确认的内容，甲方应在</w:t>
      </w:r>
      <w:r>
        <w:rPr>
          <w:rFonts w:ascii="宋体" w:hAnsi="宋体"/>
          <w:sz w:val="24"/>
          <w:szCs w:val="24"/>
        </w:rPr>
        <w:t>48</w:t>
      </w:r>
      <w:r>
        <w:rPr>
          <w:rFonts w:hint="eastAsia" w:ascii="宋体" w:hAnsi="宋体"/>
          <w:sz w:val="24"/>
          <w:szCs w:val="24"/>
        </w:rPr>
        <w:t>小时内给以确认或提出修改意见。如在</w:t>
      </w:r>
      <w:r>
        <w:rPr>
          <w:rFonts w:ascii="宋体" w:hAnsi="宋体"/>
          <w:sz w:val="24"/>
          <w:szCs w:val="24"/>
        </w:rPr>
        <w:t>48</w:t>
      </w:r>
      <w:r>
        <w:rPr>
          <w:rFonts w:hint="eastAsia" w:ascii="宋体" w:hAnsi="宋体"/>
          <w:sz w:val="24"/>
          <w:szCs w:val="24"/>
        </w:rPr>
        <w:t>小时内不能确认，供货时间得以顺延。</w:t>
      </w:r>
    </w:p>
    <w:p>
      <w:pPr>
        <w:spacing w:line="360" w:lineRule="auto"/>
        <w:ind w:firstLine="480"/>
        <w:rPr>
          <w:rFonts w:ascii="宋体" w:hAnsi="宋体"/>
          <w:b/>
          <w:sz w:val="24"/>
          <w:szCs w:val="24"/>
        </w:rPr>
      </w:pPr>
      <w:r>
        <w:rPr>
          <w:rFonts w:hint="eastAsia" w:ascii="宋体" w:hAnsi="宋体"/>
          <w:b/>
          <w:sz w:val="24"/>
          <w:szCs w:val="24"/>
        </w:rPr>
        <w:t>4</w:t>
      </w:r>
      <w:r>
        <w:rPr>
          <w:rFonts w:ascii="宋体" w:hAnsi="宋体"/>
          <w:b/>
          <w:sz w:val="24"/>
          <w:szCs w:val="24"/>
        </w:rPr>
        <w:t>.2</w:t>
      </w:r>
      <w:r>
        <w:rPr>
          <w:rFonts w:hint="eastAsia" w:ascii="宋体" w:hAnsi="宋体"/>
          <w:b/>
          <w:sz w:val="24"/>
          <w:szCs w:val="24"/>
        </w:rPr>
        <w:t xml:space="preserve"> 乙方权利义务</w:t>
      </w:r>
    </w:p>
    <w:p>
      <w:pPr>
        <w:spacing w:line="360" w:lineRule="auto"/>
        <w:ind w:firstLine="480"/>
        <w:rPr>
          <w:rFonts w:ascii="宋体" w:hAnsi="宋体"/>
          <w:sz w:val="24"/>
          <w:szCs w:val="24"/>
        </w:rPr>
      </w:pPr>
      <w:r>
        <w:rPr>
          <w:rFonts w:ascii="宋体" w:hAnsi="宋体"/>
          <w:sz w:val="24"/>
          <w:szCs w:val="24"/>
        </w:rPr>
        <w:t>4.2.1</w:t>
      </w:r>
      <w:r>
        <w:rPr>
          <w:rFonts w:hint="eastAsia" w:ascii="宋体" w:hAnsi="宋体"/>
          <w:sz w:val="24"/>
          <w:szCs w:val="24"/>
        </w:rPr>
        <w:t xml:space="preserve"> 乙方应按本合同的约定时间及标准完成供货及保修服务；</w:t>
      </w:r>
    </w:p>
    <w:p>
      <w:pPr>
        <w:spacing w:line="360" w:lineRule="auto"/>
        <w:ind w:firstLine="480"/>
        <w:rPr>
          <w:rFonts w:ascii="宋体" w:hAnsi="宋体"/>
          <w:sz w:val="24"/>
          <w:szCs w:val="24"/>
        </w:rPr>
      </w:pPr>
      <w:r>
        <w:rPr>
          <w:rFonts w:ascii="宋体" w:hAnsi="宋体"/>
          <w:sz w:val="24"/>
          <w:szCs w:val="24"/>
        </w:rPr>
        <w:t>4.2.2</w:t>
      </w:r>
      <w:r>
        <w:rPr>
          <w:rFonts w:hint="eastAsia" w:ascii="宋体" w:hAnsi="宋体"/>
          <w:sz w:val="24"/>
          <w:szCs w:val="24"/>
        </w:rPr>
        <w:t xml:space="preserve"> 乙方应确保货物的包装在正常情况下能够保证设备的完好。凡由于包装不良造成的损失和由此产生的费用均由乙方承担；</w:t>
      </w:r>
    </w:p>
    <w:p>
      <w:pPr>
        <w:spacing w:line="360" w:lineRule="auto"/>
        <w:ind w:firstLine="480" w:firstLineChars="200"/>
        <w:rPr>
          <w:rFonts w:ascii="宋体" w:hAnsi="宋体"/>
          <w:sz w:val="24"/>
          <w:szCs w:val="24"/>
        </w:rPr>
      </w:pPr>
      <w:r>
        <w:rPr>
          <w:rFonts w:ascii="宋体" w:hAnsi="宋体"/>
          <w:sz w:val="24"/>
          <w:szCs w:val="24"/>
        </w:rPr>
        <w:t>4.2.3</w:t>
      </w:r>
      <w:r>
        <w:rPr>
          <w:rFonts w:hint="eastAsia" w:ascii="宋体" w:hAnsi="宋体"/>
          <w:sz w:val="24"/>
          <w:szCs w:val="24"/>
        </w:rPr>
        <w:t xml:space="preserve"> 乙方应确保货物的质量符合国家及地方有关的规定、规范、行业标准，符合甲方需求以及本合同相关约定（如前述标准不一致的，以较高标准为准），且</w:t>
      </w:r>
      <w:r>
        <w:rPr>
          <w:rFonts w:hint="eastAsia" w:ascii="宋体" w:hAnsi="宋体"/>
          <w:color w:val="000000"/>
          <w:sz w:val="24"/>
          <w:szCs w:val="24"/>
        </w:rPr>
        <w:t>乙方保证所提供的产品是全新的、未使用过的、且为产品生产厂家原厂生产。</w:t>
      </w:r>
    </w:p>
    <w:p>
      <w:pPr>
        <w:spacing w:line="360" w:lineRule="auto"/>
        <w:ind w:firstLine="480" w:firstLineChars="200"/>
        <w:rPr>
          <w:rFonts w:ascii="宋体" w:hAnsi="宋体"/>
          <w:sz w:val="24"/>
          <w:szCs w:val="24"/>
        </w:rPr>
      </w:pPr>
      <w:r>
        <w:rPr>
          <w:rFonts w:hint="eastAsia" w:ascii="宋体" w:hAnsi="宋体"/>
          <w:sz w:val="24"/>
          <w:szCs w:val="24"/>
        </w:rPr>
        <w:t>如甲方在货物验收过程中或货物验收后的使用过程中发现货物不符合上述要求的，甲方有权要求更换或退货。如甲方选择更换的，乙方应在十个日历日内以同等或更优的货物予以更换并承担因此产生的费用或甲方损失。如甲、乙双方对设备是否存在质量问题无法达成一致的，甲方有权聘请第三方机构进行检测，如检测结果为设备存在质量问题，则检测费用由乙方承担。</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2.4</w:t>
      </w:r>
      <w:r>
        <w:rPr>
          <w:rFonts w:hint="eastAsia" w:ascii="宋体" w:hAnsi="宋体"/>
          <w:sz w:val="24"/>
          <w:szCs w:val="24"/>
        </w:rPr>
        <w:t xml:space="preserve"> 乙方应保证本项目货物、服务或其任何一部分不会产生因第三方提出侵犯其专利权、商标权或其他知识产权而引起的法律和经济纠纷；如因第三方提出其专利权、商标权或其他知识产权的侵权之诉，则一切法律责任由乙方承担。</w:t>
      </w:r>
      <w:r>
        <w:rPr>
          <w:rFonts w:hint="eastAsia" w:ascii="宋体" w:hAnsi="宋体" w:cs="宋体"/>
          <w:color w:val="000000"/>
          <w:kern w:val="0"/>
          <w:sz w:val="24"/>
          <w:szCs w:val="24"/>
        </w:rPr>
        <w:t>本条款为独立条款，不受合同效力的限制。</w:t>
      </w:r>
    </w:p>
    <w:p>
      <w:pPr>
        <w:widowControl/>
        <w:spacing w:line="360" w:lineRule="auto"/>
        <w:ind w:firstLine="480" w:firstLineChars="200"/>
        <w:jc w:val="left"/>
        <w:rPr>
          <w:rFonts w:ascii="宋体" w:hAnsi="宋体"/>
          <w:sz w:val="24"/>
          <w:szCs w:val="24"/>
        </w:rPr>
      </w:pPr>
      <w:r>
        <w:rPr>
          <w:rFonts w:ascii="宋体" w:hAnsi="宋体" w:cs="宋体"/>
          <w:color w:val="000000"/>
          <w:kern w:val="0"/>
          <w:sz w:val="24"/>
          <w:szCs w:val="24"/>
        </w:rPr>
        <w:t>4.2.5</w:t>
      </w:r>
      <w:r>
        <w:rPr>
          <w:rFonts w:hint="eastAsia" w:ascii="宋体" w:hAnsi="宋体"/>
          <w:color w:val="000000"/>
          <w:sz w:val="24"/>
          <w:szCs w:val="24"/>
        </w:rPr>
        <w:t>乙方保证在合同执行过程中，甲方可以根据实际情况对合同采购清单中的</w:t>
      </w:r>
      <w:r>
        <w:rPr>
          <w:rFonts w:hint="eastAsia" w:ascii="宋体" w:hAnsi="宋体" w:cs="宋体"/>
          <w:color w:val="000000"/>
          <w:kern w:val="0"/>
          <w:sz w:val="24"/>
          <w:szCs w:val="24"/>
        </w:rPr>
        <w:t>货物进行调整（包括采购货物项目、采购数量增加或减少）；如果甲方对相关项目进行调整的，合同最终价格将根据调整后的情况按实际供货项目及数量结算。</w:t>
      </w:r>
    </w:p>
    <w:p>
      <w:pPr>
        <w:spacing w:line="360" w:lineRule="auto"/>
        <w:ind w:firstLine="480"/>
        <w:rPr>
          <w:rFonts w:ascii="宋体" w:hAnsi="宋体"/>
          <w:b/>
          <w:sz w:val="24"/>
          <w:szCs w:val="24"/>
        </w:rPr>
      </w:pPr>
      <w:r>
        <w:rPr>
          <w:rFonts w:hint="eastAsia" w:ascii="宋体" w:hAnsi="宋体"/>
          <w:b/>
          <w:sz w:val="24"/>
          <w:szCs w:val="24"/>
        </w:rPr>
        <w:t>五、货物质保</w:t>
      </w:r>
    </w:p>
    <w:p>
      <w:pPr>
        <w:spacing w:line="360" w:lineRule="auto"/>
        <w:ind w:firstLine="480"/>
        <w:rPr>
          <w:rFonts w:ascii="宋体" w:hAnsi="宋体"/>
          <w:sz w:val="24"/>
          <w:szCs w:val="24"/>
        </w:rPr>
      </w:pPr>
      <w:r>
        <w:rPr>
          <w:rFonts w:hint="eastAsia" w:ascii="宋体" w:hAnsi="宋体"/>
          <w:sz w:val="24"/>
          <w:szCs w:val="24"/>
        </w:rPr>
        <w:t>5</w:t>
      </w:r>
      <w:r>
        <w:rPr>
          <w:rFonts w:ascii="宋体" w:hAnsi="宋体"/>
          <w:sz w:val="24"/>
          <w:szCs w:val="24"/>
        </w:rPr>
        <w:t>.1</w:t>
      </w:r>
      <w:r>
        <w:rPr>
          <w:rFonts w:hint="eastAsia" w:ascii="宋体" w:hAnsi="宋体"/>
          <w:sz w:val="24"/>
          <w:szCs w:val="24"/>
        </w:rPr>
        <w:t xml:space="preserve"> 质保期：自甲方验收货物合格之日起为期</w:t>
      </w:r>
      <w:r>
        <w:rPr>
          <w:rFonts w:ascii="宋体" w:hAnsi="宋体"/>
          <w:sz w:val="24"/>
          <w:szCs w:val="24"/>
          <w:u w:val="single"/>
        </w:rPr>
        <w:t xml:space="preserve"> </w:t>
      </w:r>
      <w:r>
        <w:rPr>
          <w:rFonts w:hint="eastAsia" w:ascii="宋体" w:hAnsi="宋体"/>
          <w:sz w:val="24"/>
          <w:szCs w:val="24"/>
          <w:u w:val="single"/>
          <w:lang w:val="en-US" w:eastAsia="zh-CN"/>
        </w:rPr>
        <w:t>1</w:t>
      </w:r>
      <w:r>
        <w:rPr>
          <w:rFonts w:ascii="宋体" w:hAnsi="宋体"/>
          <w:sz w:val="24"/>
          <w:szCs w:val="24"/>
          <w:u w:val="single"/>
        </w:rPr>
        <w:t xml:space="preserve"> </w:t>
      </w:r>
      <w:r>
        <w:rPr>
          <w:rFonts w:hint="eastAsia" w:ascii="宋体" w:hAnsi="宋体"/>
          <w:sz w:val="24"/>
          <w:szCs w:val="24"/>
        </w:rPr>
        <w:t>年。如本合同没有约定的，按国家规定或行业标准执行，以最高标准为准。</w:t>
      </w:r>
    </w:p>
    <w:p>
      <w:pPr>
        <w:spacing w:line="360" w:lineRule="auto"/>
        <w:ind w:firstLine="480"/>
        <w:rPr>
          <w:rFonts w:ascii="宋体" w:hAnsi="宋体"/>
          <w:sz w:val="24"/>
          <w:szCs w:val="24"/>
        </w:rPr>
      </w:pPr>
      <w:r>
        <w:rPr>
          <w:rFonts w:ascii="宋体" w:hAnsi="宋体"/>
          <w:sz w:val="24"/>
          <w:szCs w:val="24"/>
        </w:rPr>
        <w:t>5.2</w:t>
      </w:r>
      <w:r>
        <w:rPr>
          <w:rFonts w:hint="eastAsia" w:ascii="宋体" w:hAnsi="宋体"/>
          <w:sz w:val="24"/>
          <w:szCs w:val="24"/>
        </w:rPr>
        <w:t xml:space="preserve"> 质保期内，如货物出现质量问题的，乙方应在收到甲方售后服务通知后</w:t>
      </w:r>
      <w:r>
        <w:rPr>
          <w:rFonts w:ascii="宋体" w:hAnsi="宋体"/>
          <w:sz w:val="24"/>
          <w:szCs w:val="24"/>
        </w:rPr>
        <w:t>1</w:t>
      </w:r>
      <w:r>
        <w:rPr>
          <w:rFonts w:hint="eastAsia" w:ascii="宋体" w:hAnsi="宋体"/>
          <w:sz w:val="24"/>
          <w:szCs w:val="24"/>
        </w:rPr>
        <w:t>小时内响应，并在甲方指定时间内予以修理或更换。否则，修理或更换的费用由乙方承担，且甲方有权按</w:t>
      </w:r>
      <w:r>
        <w:rPr>
          <w:rFonts w:ascii="宋体" w:hAnsi="宋体"/>
          <w:sz w:val="24"/>
          <w:szCs w:val="24"/>
          <w:u w:val="single"/>
        </w:rPr>
        <w:t>2000</w:t>
      </w:r>
      <w:r>
        <w:rPr>
          <w:rFonts w:hint="eastAsia" w:ascii="宋体" w:hAnsi="宋体"/>
          <w:sz w:val="24"/>
          <w:szCs w:val="24"/>
          <w:u w:val="single"/>
        </w:rPr>
        <w:t>元</w:t>
      </w:r>
      <w:r>
        <w:rPr>
          <w:rFonts w:ascii="宋体" w:hAnsi="宋体"/>
          <w:sz w:val="24"/>
          <w:szCs w:val="24"/>
          <w:u w:val="single"/>
        </w:rPr>
        <w:t>/</w:t>
      </w:r>
      <w:r>
        <w:rPr>
          <w:rFonts w:hint="eastAsia" w:ascii="宋体" w:hAnsi="宋体"/>
          <w:sz w:val="24"/>
          <w:szCs w:val="24"/>
          <w:u w:val="single"/>
        </w:rPr>
        <w:t>次</w:t>
      </w:r>
      <w:r>
        <w:rPr>
          <w:rFonts w:hint="eastAsia" w:ascii="宋体" w:hAnsi="宋体"/>
          <w:sz w:val="24"/>
          <w:szCs w:val="24"/>
        </w:rPr>
        <w:t>要求乙方支付违约金。</w:t>
      </w:r>
    </w:p>
    <w:p>
      <w:pPr>
        <w:spacing w:line="360" w:lineRule="auto"/>
        <w:ind w:firstLine="480"/>
        <w:rPr>
          <w:rFonts w:ascii="宋体" w:hAnsi="宋体"/>
          <w:sz w:val="24"/>
          <w:szCs w:val="24"/>
        </w:rPr>
      </w:pPr>
      <w:r>
        <w:rPr>
          <w:rFonts w:ascii="宋体" w:hAnsi="宋体"/>
          <w:sz w:val="24"/>
          <w:szCs w:val="24"/>
        </w:rPr>
        <w:t>5.3</w:t>
      </w:r>
      <w:r>
        <w:rPr>
          <w:rFonts w:hint="eastAsia" w:ascii="宋体" w:hAnsi="宋体"/>
          <w:sz w:val="24"/>
          <w:szCs w:val="24"/>
        </w:rPr>
        <w:t xml:space="preserve"> 质保期内，如乙方未按要求提供质保服务或拖延提供质保服务达五个工作日的，甲方有权委托第三方处理并从质保金或履约保证金中直接扣除相应费用。</w:t>
      </w:r>
    </w:p>
    <w:p>
      <w:pPr>
        <w:spacing w:line="360" w:lineRule="auto"/>
        <w:ind w:right="210" w:rightChars="100" w:firstLine="482" w:firstLineChars="200"/>
        <w:rPr>
          <w:rFonts w:ascii="宋体" w:hAnsi="宋体"/>
          <w:b/>
          <w:sz w:val="24"/>
          <w:szCs w:val="24"/>
        </w:rPr>
      </w:pPr>
      <w:r>
        <w:rPr>
          <w:rFonts w:hint="eastAsia" w:ascii="宋体" w:hAnsi="宋体"/>
          <w:b/>
          <w:sz w:val="24"/>
          <w:szCs w:val="24"/>
        </w:rPr>
        <w:t>六、违约责任</w:t>
      </w:r>
    </w:p>
    <w:p>
      <w:pPr>
        <w:spacing w:line="360" w:lineRule="auto"/>
        <w:ind w:right="210" w:rightChars="100" w:firstLine="480" w:firstLineChars="200"/>
        <w:rPr>
          <w:rFonts w:ascii="宋体" w:hAnsi="宋体"/>
          <w:sz w:val="24"/>
          <w:szCs w:val="24"/>
        </w:rPr>
      </w:pPr>
      <w:r>
        <w:rPr>
          <w:rFonts w:hint="eastAsia" w:ascii="宋体" w:hAnsi="宋体"/>
          <w:sz w:val="24"/>
          <w:szCs w:val="24"/>
        </w:rPr>
        <w:t>6</w:t>
      </w:r>
      <w:r>
        <w:rPr>
          <w:rFonts w:ascii="宋体" w:hAnsi="宋体"/>
          <w:sz w:val="24"/>
          <w:szCs w:val="24"/>
        </w:rPr>
        <w:t>.1</w:t>
      </w:r>
      <w:r>
        <w:rPr>
          <w:rFonts w:hint="eastAsia" w:ascii="宋体" w:hAnsi="宋体"/>
          <w:sz w:val="24"/>
          <w:szCs w:val="24"/>
        </w:rPr>
        <w:t>乙方未按时供货（包括相关的技术资料）的违约责任：</w:t>
      </w:r>
    </w:p>
    <w:p>
      <w:pPr>
        <w:spacing w:line="360" w:lineRule="auto"/>
        <w:ind w:right="210" w:rightChars="100" w:firstLine="480" w:firstLineChars="200"/>
        <w:rPr>
          <w:rFonts w:ascii="宋体" w:hAnsi="宋体"/>
          <w:sz w:val="24"/>
          <w:szCs w:val="24"/>
        </w:rPr>
      </w:pPr>
      <w:r>
        <w:rPr>
          <w:rFonts w:hint="eastAsia" w:ascii="宋体" w:hAnsi="宋体"/>
          <w:sz w:val="24"/>
          <w:szCs w:val="24"/>
        </w:rPr>
        <w:t>（1）逾期1~5日历日，每延误一日按逾期供货货物金额的0.4%/日计算违约金；</w:t>
      </w:r>
    </w:p>
    <w:p>
      <w:pPr>
        <w:spacing w:line="360" w:lineRule="auto"/>
        <w:ind w:left="420" w:leftChars="200" w:right="210" w:rightChars="100"/>
        <w:rPr>
          <w:rFonts w:hint="eastAsia" w:ascii="宋体" w:hAnsi="宋体"/>
          <w:sz w:val="24"/>
          <w:szCs w:val="24"/>
        </w:rPr>
      </w:pPr>
      <w:r>
        <w:rPr>
          <w:rFonts w:hint="eastAsia" w:ascii="宋体" w:hAnsi="宋体"/>
          <w:sz w:val="24"/>
          <w:szCs w:val="24"/>
        </w:rPr>
        <w:t>（2）逾期6~10日历日，每延误一日按逾期供货货物金额的0.</w:t>
      </w:r>
      <w:r>
        <w:rPr>
          <w:rFonts w:ascii="宋体" w:hAnsi="宋体"/>
          <w:sz w:val="24"/>
          <w:szCs w:val="24"/>
        </w:rPr>
        <w:t>7</w:t>
      </w:r>
      <w:r>
        <w:rPr>
          <w:rFonts w:hint="eastAsia" w:ascii="宋体" w:hAnsi="宋体"/>
          <w:sz w:val="24"/>
          <w:szCs w:val="24"/>
        </w:rPr>
        <w:t>%/日计算</w:t>
      </w:r>
    </w:p>
    <w:p>
      <w:pPr>
        <w:spacing w:line="360" w:lineRule="auto"/>
        <w:ind w:left="0" w:leftChars="0" w:right="210" w:rightChars="100"/>
        <w:rPr>
          <w:rFonts w:ascii="宋体" w:hAnsi="宋体"/>
          <w:sz w:val="24"/>
          <w:szCs w:val="24"/>
        </w:rPr>
      </w:pPr>
      <w:r>
        <w:rPr>
          <w:rFonts w:hint="eastAsia" w:ascii="宋体" w:hAnsi="宋体"/>
          <w:sz w:val="24"/>
          <w:szCs w:val="24"/>
        </w:rPr>
        <w:t>违约金；</w:t>
      </w:r>
      <w:r>
        <w:rPr>
          <w:rFonts w:ascii="宋体" w:hAnsi="宋体"/>
          <w:sz w:val="24"/>
          <w:szCs w:val="24"/>
        </w:rPr>
        <w:t xml:space="preserve"> </w:t>
      </w:r>
    </w:p>
    <w:p>
      <w:pPr>
        <w:numPr>
          <w:ilvl w:val="0"/>
          <w:numId w:val="3"/>
        </w:numPr>
        <w:spacing w:line="360" w:lineRule="auto"/>
        <w:ind w:left="0" w:leftChars="0" w:right="210" w:rightChars="100" w:firstLine="480" w:firstLineChars="200"/>
        <w:rPr>
          <w:rFonts w:ascii="宋体" w:hAnsi="宋体"/>
          <w:sz w:val="24"/>
          <w:szCs w:val="24"/>
        </w:rPr>
      </w:pPr>
      <w:r>
        <w:rPr>
          <w:rFonts w:hint="eastAsia" w:ascii="宋体" w:hAnsi="宋体"/>
          <w:sz w:val="24"/>
          <w:szCs w:val="24"/>
        </w:rPr>
        <w:t>逾期11~15日历日，每延误一日按逾期供货货物金额的0.</w:t>
      </w:r>
      <w:r>
        <w:rPr>
          <w:rFonts w:ascii="宋体" w:hAnsi="宋体"/>
          <w:sz w:val="24"/>
          <w:szCs w:val="24"/>
        </w:rPr>
        <w:t>9</w:t>
      </w:r>
      <w:r>
        <w:rPr>
          <w:rFonts w:hint="eastAsia" w:ascii="宋体" w:hAnsi="宋体"/>
          <w:sz w:val="24"/>
          <w:szCs w:val="24"/>
        </w:rPr>
        <w:t>%/日计算违约金。</w:t>
      </w:r>
      <w:r>
        <w:rPr>
          <w:rFonts w:ascii="宋体" w:hAnsi="宋体"/>
          <w:sz w:val="24"/>
          <w:szCs w:val="24"/>
        </w:rPr>
        <w:t xml:space="preserve"> </w:t>
      </w:r>
    </w:p>
    <w:p>
      <w:pPr>
        <w:spacing w:line="360" w:lineRule="auto"/>
        <w:ind w:right="210" w:rightChars="100" w:firstLine="480" w:firstLineChars="200"/>
        <w:rPr>
          <w:rFonts w:ascii="宋体" w:hAnsi="宋体"/>
          <w:sz w:val="24"/>
          <w:szCs w:val="24"/>
        </w:rPr>
      </w:pPr>
      <w:r>
        <w:rPr>
          <w:rFonts w:hint="eastAsia" w:ascii="宋体" w:hAnsi="宋体"/>
          <w:sz w:val="24"/>
          <w:szCs w:val="24"/>
        </w:rPr>
        <w:t>违约金不足以弥补因此给甲方造成的损失的，乙方还应补足；</w:t>
      </w:r>
    </w:p>
    <w:p>
      <w:pPr>
        <w:spacing w:line="360" w:lineRule="auto"/>
        <w:ind w:right="210" w:rightChars="100" w:firstLine="480" w:firstLineChars="200"/>
        <w:rPr>
          <w:rFonts w:ascii="宋体" w:hAnsi="宋体"/>
          <w:sz w:val="24"/>
          <w:szCs w:val="24"/>
        </w:rPr>
      </w:pPr>
      <w:r>
        <w:rPr>
          <w:rFonts w:hint="eastAsia" w:ascii="宋体" w:hAnsi="宋体"/>
          <w:sz w:val="24"/>
          <w:szCs w:val="24"/>
        </w:rPr>
        <w:t>乙方支付违约金，并不解除乙方按照合同继续交货的义务；</w:t>
      </w:r>
    </w:p>
    <w:p>
      <w:pPr>
        <w:spacing w:line="360" w:lineRule="auto"/>
        <w:ind w:right="210" w:rightChars="100" w:firstLine="480" w:firstLineChars="200"/>
        <w:rPr>
          <w:rFonts w:ascii="宋体" w:hAnsi="宋体"/>
          <w:sz w:val="24"/>
          <w:szCs w:val="24"/>
        </w:rPr>
      </w:pPr>
      <w:r>
        <w:rPr>
          <w:rFonts w:hint="eastAsia" w:ascii="宋体" w:hAnsi="宋体"/>
          <w:sz w:val="24"/>
          <w:szCs w:val="24"/>
        </w:rPr>
        <w:t>若延误累计超出15日历日的，甲方有权没收合同履约保证金（如有），且单方面解除合同。同时，造成甲方损失（包括但不限于经济损失等），均由乙方承担。</w:t>
      </w:r>
    </w:p>
    <w:p>
      <w:pPr>
        <w:spacing w:line="360" w:lineRule="auto"/>
        <w:ind w:right="210" w:rightChars="100" w:firstLine="480" w:firstLineChars="200"/>
        <w:rPr>
          <w:rFonts w:ascii="宋体" w:hAnsi="宋体"/>
          <w:sz w:val="24"/>
          <w:szCs w:val="24"/>
        </w:rPr>
      </w:pPr>
      <w:r>
        <w:rPr>
          <w:rFonts w:hint="eastAsia" w:ascii="宋体" w:hAnsi="宋体"/>
          <w:sz w:val="24"/>
          <w:szCs w:val="24"/>
        </w:rPr>
        <w:t>如果经甲方同意给予了延长期，那么，根据本款应缴纳的违约金从延期后的</w:t>
      </w:r>
      <w:r>
        <w:rPr>
          <w:rFonts w:hint="eastAsia" w:ascii="宋体" w:hAnsi="宋体"/>
          <w:sz w:val="24"/>
          <w:szCs w:val="24"/>
          <w:lang w:val="en-US" w:eastAsia="zh-CN"/>
        </w:rPr>
        <w:t>到货日期</w:t>
      </w:r>
      <w:r>
        <w:rPr>
          <w:rFonts w:hint="eastAsia" w:ascii="宋体" w:hAnsi="宋体"/>
          <w:sz w:val="24"/>
          <w:szCs w:val="24"/>
        </w:rPr>
        <w:t>开始计算。</w:t>
      </w:r>
    </w:p>
    <w:p>
      <w:pPr>
        <w:spacing w:line="360" w:lineRule="auto"/>
        <w:ind w:firstLine="480" w:firstLineChars="200"/>
        <w:rPr>
          <w:rFonts w:ascii="宋体" w:hAnsi="宋体"/>
          <w:sz w:val="24"/>
          <w:szCs w:val="24"/>
        </w:rPr>
      </w:pPr>
      <w:r>
        <w:rPr>
          <w:rFonts w:hint="eastAsia" w:ascii="宋体" w:hAnsi="宋体"/>
          <w:sz w:val="24"/>
          <w:szCs w:val="24"/>
        </w:rPr>
        <w:t>6</w:t>
      </w:r>
      <w:r>
        <w:rPr>
          <w:rFonts w:ascii="宋体" w:hAnsi="宋体"/>
          <w:sz w:val="24"/>
          <w:szCs w:val="24"/>
        </w:rPr>
        <w:t>.2</w:t>
      </w:r>
      <w:r>
        <w:rPr>
          <w:rFonts w:hint="eastAsia" w:ascii="宋体" w:hAnsi="宋体"/>
          <w:sz w:val="24"/>
          <w:szCs w:val="24"/>
        </w:rPr>
        <w:t>乙方提供的货物不满足本合同约定的质量要求导致甲方退货的，甲方有权另行委托第三方完成供货。甲方无须向乙方支付相应货款，如甲方已付相应货款的，乙方应予以退还。同时，乙方应支付甲方</w:t>
      </w:r>
      <w:r>
        <w:rPr>
          <w:rFonts w:hint="eastAsia" w:ascii="宋体" w:hAnsi="宋体"/>
          <w:sz w:val="24"/>
          <w:szCs w:val="24"/>
          <w:highlight w:val="none"/>
          <w:lang w:val="en-US" w:eastAsia="zh-CN"/>
        </w:rPr>
        <w:t>该项订单</w:t>
      </w:r>
      <w:r>
        <w:rPr>
          <w:rFonts w:hint="eastAsia" w:ascii="宋体" w:hAnsi="宋体"/>
          <w:sz w:val="24"/>
          <w:szCs w:val="24"/>
        </w:rPr>
        <w:t>金额</w:t>
      </w:r>
      <w:r>
        <w:rPr>
          <w:rFonts w:ascii="宋体" w:hAnsi="宋体"/>
          <w:sz w:val="24"/>
          <w:szCs w:val="24"/>
          <w:u w:val="single"/>
        </w:rPr>
        <w:t>20%</w:t>
      </w:r>
      <w:r>
        <w:rPr>
          <w:rFonts w:hint="eastAsia" w:ascii="宋体" w:hAnsi="宋体"/>
          <w:sz w:val="24"/>
          <w:szCs w:val="24"/>
        </w:rPr>
        <w:t>的违约金，违约金不足以赔偿因此给甲方造成的损失的，乙方应补足。</w:t>
      </w:r>
    </w:p>
    <w:p>
      <w:pPr>
        <w:spacing w:line="360" w:lineRule="auto"/>
        <w:ind w:right="210" w:rightChars="100" w:firstLine="480" w:firstLineChars="200"/>
        <w:rPr>
          <w:rFonts w:ascii="宋体" w:hAnsi="宋体"/>
          <w:sz w:val="24"/>
          <w:szCs w:val="24"/>
        </w:rPr>
      </w:pPr>
      <w:r>
        <w:rPr>
          <w:rFonts w:hint="eastAsia" w:ascii="宋体" w:hAnsi="宋体"/>
          <w:sz w:val="24"/>
          <w:szCs w:val="24"/>
        </w:rPr>
        <w:t>6</w:t>
      </w:r>
      <w:r>
        <w:rPr>
          <w:rFonts w:ascii="宋体" w:hAnsi="宋体"/>
          <w:sz w:val="24"/>
          <w:szCs w:val="24"/>
        </w:rPr>
        <w:t>.3</w:t>
      </w:r>
      <w:r>
        <w:rPr>
          <w:rFonts w:hint="eastAsia" w:ascii="宋体" w:hAnsi="宋体"/>
          <w:sz w:val="24"/>
          <w:szCs w:val="24"/>
        </w:rPr>
        <w:t>甲方</w:t>
      </w:r>
      <w:r>
        <w:rPr>
          <w:rFonts w:hint="eastAsia" w:ascii="宋体" w:hAnsi="宋体"/>
          <w:sz w:val="24"/>
          <w:szCs w:val="24"/>
          <w:lang w:val="en-US" w:eastAsia="zh-CN"/>
        </w:rPr>
        <w:t>应按时付款</w:t>
      </w:r>
      <w:r>
        <w:rPr>
          <w:rFonts w:hint="eastAsia" w:ascii="宋体" w:hAnsi="宋体"/>
          <w:sz w:val="24"/>
          <w:szCs w:val="24"/>
        </w:rPr>
        <w:t>。逾期达</w:t>
      </w:r>
      <w:r>
        <w:rPr>
          <w:rFonts w:ascii="宋体" w:hAnsi="宋体"/>
          <w:sz w:val="24"/>
          <w:szCs w:val="24"/>
        </w:rPr>
        <w:t>20</w:t>
      </w:r>
      <w:r>
        <w:rPr>
          <w:rFonts w:hint="eastAsia" w:ascii="宋体" w:hAnsi="宋体"/>
          <w:sz w:val="24"/>
          <w:szCs w:val="24"/>
        </w:rPr>
        <w:t>个日历日的，乙方有权单方终止合同并要求甲方赔偿损失。</w:t>
      </w:r>
    </w:p>
    <w:p>
      <w:pPr>
        <w:spacing w:line="360" w:lineRule="auto"/>
        <w:ind w:right="210" w:rightChars="100" w:firstLine="480" w:firstLineChars="200"/>
        <w:rPr>
          <w:rFonts w:ascii="宋体" w:hAnsi="宋体"/>
          <w:sz w:val="24"/>
          <w:szCs w:val="24"/>
        </w:rPr>
      </w:pPr>
      <w:r>
        <w:rPr>
          <w:rFonts w:hint="eastAsia" w:ascii="宋体" w:hAnsi="宋体"/>
          <w:sz w:val="24"/>
          <w:szCs w:val="24"/>
        </w:rPr>
        <w:t>6</w:t>
      </w:r>
      <w:r>
        <w:rPr>
          <w:rFonts w:ascii="宋体" w:hAnsi="宋体"/>
          <w:sz w:val="24"/>
          <w:szCs w:val="24"/>
        </w:rPr>
        <w:t>.4</w:t>
      </w:r>
      <w:r>
        <w:rPr>
          <w:rFonts w:hint="eastAsia" w:ascii="宋体" w:hAnsi="宋体"/>
          <w:sz w:val="24"/>
          <w:szCs w:val="24"/>
        </w:rPr>
        <w:t>乙方在履约过程中因违约应承担违约金、罚款或甲方损失的，甲方有权直接从履约保证金中扣除相应金额。如履约保证金不足以扣除的，乙方应当补足，甲方有权另行追偿。</w:t>
      </w:r>
    </w:p>
    <w:p>
      <w:pPr>
        <w:spacing w:line="360" w:lineRule="auto"/>
        <w:ind w:right="210" w:rightChars="100" w:firstLine="480" w:firstLineChars="200"/>
        <w:rPr>
          <w:rFonts w:ascii="宋体" w:hAnsi="宋体"/>
          <w:sz w:val="24"/>
          <w:szCs w:val="24"/>
        </w:rPr>
      </w:pPr>
      <w:r>
        <w:rPr>
          <w:rFonts w:hint="eastAsia" w:ascii="宋体" w:hAnsi="宋体"/>
          <w:sz w:val="24"/>
          <w:szCs w:val="24"/>
        </w:rPr>
        <w:t>6</w:t>
      </w:r>
      <w:r>
        <w:rPr>
          <w:rFonts w:ascii="宋体" w:hAnsi="宋体"/>
          <w:sz w:val="24"/>
          <w:szCs w:val="24"/>
        </w:rPr>
        <w:t>.5</w:t>
      </w:r>
      <w:r>
        <w:rPr>
          <w:rFonts w:hint="eastAsia" w:ascii="宋体" w:hAnsi="宋体"/>
          <w:sz w:val="24"/>
          <w:szCs w:val="24"/>
        </w:rPr>
        <w:t xml:space="preserve"> 因一方或双方遇不可抗力不能继续履行合同时，双方互免承担违约责任，可在结清已发生费用后解除合同。</w:t>
      </w:r>
    </w:p>
    <w:p>
      <w:pPr>
        <w:widowControl/>
        <w:spacing w:line="360" w:lineRule="auto"/>
        <w:ind w:firstLine="480" w:firstLineChars="200"/>
        <w:jc w:val="left"/>
        <w:rPr>
          <w:rFonts w:ascii="宋体" w:hAnsi="宋体" w:cs="宋体"/>
          <w:color w:val="000000"/>
          <w:kern w:val="0"/>
          <w:sz w:val="24"/>
          <w:szCs w:val="24"/>
        </w:rPr>
      </w:pPr>
      <w:r>
        <w:rPr>
          <w:rFonts w:hint="eastAsia" w:ascii="宋体" w:hAnsi="宋体"/>
          <w:sz w:val="24"/>
          <w:szCs w:val="24"/>
        </w:rPr>
        <w:t>6</w:t>
      </w:r>
      <w:r>
        <w:rPr>
          <w:rFonts w:ascii="宋体" w:hAnsi="宋体"/>
          <w:sz w:val="24"/>
          <w:szCs w:val="24"/>
        </w:rPr>
        <w:t>.6</w:t>
      </w:r>
      <w:r>
        <w:rPr>
          <w:rFonts w:hint="eastAsia" w:ascii="宋体" w:hAnsi="宋体"/>
          <w:sz w:val="24"/>
          <w:szCs w:val="24"/>
        </w:rPr>
        <w:t xml:space="preserve"> </w:t>
      </w:r>
      <w:r>
        <w:rPr>
          <w:rFonts w:hint="eastAsia" w:ascii="宋体" w:hAnsi="宋体" w:cs="宋体"/>
          <w:color w:val="000000"/>
          <w:kern w:val="0"/>
          <w:sz w:val="24"/>
          <w:szCs w:val="24"/>
        </w:rPr>
        <w:t>在甲方场所，乙方履行合同应当遵守甲方对于场所的各项管理规定，造成甲方或第三方人身安全或财产经济损失的，由乙方负责全额赔偿（甲方可直接在甲方应付款中扣除）。</w:t>
      </w:r>
    </w:p>
    <w:p>
      <w:pPr>
        <w:widowControl/>
        <w:spacing w:line="360" w:lineRule="auto"/>
        <w:ind w:firstLine="480" w:firstLineChars="200"/>
        <w:jc w:val="left"/>
        <w:rPr>
          <w:rFonts w:ascii="宋体" w:hAnsi="宋体"/>
          <w:sz w:val="24"/>
          <w:szCs w:val="24"/>
        </w:rPr>
      </w:pPr>
      <w:r>
        <w:rPr>
          <w:rFonts w:hint="eastAsia" w:ascii="宋体" w:hAnsi="宋体" w:cs="宋体"/>
          <w:color w:val="000000"/>
          <w:kern w:val="0"/>
          <w:sz w:val="24"/>
          <w:szCs w:val="24"/>
        </w:rPr>
        <w:t>6</w:t>
      </w:r>
      <w:r>
        <w:rPr>
          <w:rFonts w:ascii="宋体" w:hAnsi="宋体" w:cs="宋体"/>
          <w:color w:val="000000"/>
          <w:kern w:val="0"/>
          <w:sz w:val="24"/>
          <w:szCs w:val="24"/>
        </w:rPr>
        <w:t>.</w:t>
      </w:r>
      <w:r>
        <w:rPr>
          <w:rFonts w:hint="eastAsia" w:ascii="宋体" w:hAnsi="宋体" w:cs="宋体"/>
          <w:color w:val="000000"/>
          <w:kern w:val="0"/>
          <w:sz w:val="24"/>
          <w:szCs w:val="24"/>
        </w:rPr>
        <w:t>7 乙方无正当理由拒不履行本合同约定，经甲方书面通知后，仍未在限期内整改的，甲方有权解除合同，乙方应向甲方退回所有已收取款项，且应按合同总付款的2</w:t>
      </w:r>
      <w:r>
        <w:rPr>
          <w:rFonts w:ascii="宋体" w:hAnsi="宋体" w:cs="宋体"/>
          <w:color w:val="000000"/>
          <w:kern w:val="0"/>
          <w:sz w:val="24"/>
          <w:szCs w:val="24"/>
        </w:rPr>
        <w:t>0%</w:t>
      </w:r>
      <w:r>
        <w:rPr>
          <w:rFonts w:hint="eastAsia" w:ascii="宋体" w:hAnsi="宋体" w:cs="宋体"/>
          <w:color w:val="000000"/>
          <w:kern w:val="0"/>
          <w:sz w:val="24"/>
          <w:szCs w:val="24"/>
        </w:rPr>
        <w:t>向甲方支付违约金。</w:t>
      </w:r>
    </w:p>
    <w:p>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w:t>
      </w:r>
      <w:r>
        <w:rPr>
          <w:rFonts w:ascii="宋体" w:hAnsi="宋体" w:cs="宋体"/>
          <w:color w:val="000000"/>
          <w:kern w:val="0"/>
          <w:sz w:val="24"/>
          <w:szCs w:val="24"/>
        </w:rPr>
        <w:t>.8</w:t>
      </w:r>
      <w:r>
        <w:rPr>
          <w:rFonts w:hint="eastAsia" w:ascii="宋体" w:hAnsi="宋体" w:cs="宋体"/>
          <w:color w:val="000000"/>
          <w:kern w:val="0"/>
          <w:sz w:val="24"/>
          <w:szCs w:val="24"/>
        </w:rPr>
        <w:t xml:space="preserve"> 甲方依法律相关规定或本合同约定解除合同的，乙方所有人员、产品必须在甲方解除合同书面通知送达之日起3个工作日内撤离，逾期未撤离的，乙方应向甲方支付场地占用</w:t>
      </w:r>
      <w:r>
        <w:rPr>
          <w:rFonts w:hint="eastAsia" w:ascii="宋体" w:hAnsi="宋体" w:cs="宋体"/>
          <w:color w:val="000000"/>
          <w:kern w:val="0"/>
          <w:sz w:val="24"/>
          <w:szCs w:val="24"/>
          <w:u w:val="single"/>
        </w:rPr>
        <w:t>费</w:t>
      </w:r>
      <w:r>
        <w:rPr>
          <w:rFonts w:ascii="宋体" w:hAnsi="宋体" w:cs="宋体"/>
          <w:color w:val="000000"/>
          <w:kern w:val="0"/>
          <w:sz w:val="24"/>
          <w:szCs w:val="24"/>
          <w:u w:val="single"/>
        </w:rPr>
        <w:t>500</w:t>
      </w:r>
      <w:r>
        <w:rPr>
          <w:rFonts w:hint="eastAsia" w:ascii="宋体" w:hAnsi="宋体" w:cs="宋体"/>
          <w:color w:val="000000"/>
          <w:kern w:val="0"/>
          <w:sz w:val="24"/>
          <w:szCs w:val="24"/>
          <w:u w:val="single"/>
        </w:rPr>
        <w:t>元/日</w:t>
      </w:r>
      <w:r>
        <w:rPr>
          <w:rFonts w:hint="eastAsia" w:ascii="宋体" w:hAnsi="宋体" w:cs="宋体"/>
          <w:color w:val="000000"/>
          <w:kern w:val="0"/>
          <w:sz w:val="24"/>
          <w:szCs w:val="24"/>
        </w:rPr>
        <w:t>。解除合同书面通知送达之日起，甲方无须对乙方的产品负保管义务和责任，若相关产品损坏或损毁，均由乙方自行承担损失。</w:t>
      </w:r>
    </w:p>
    <w:p>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6.9因乙方违约而甲方主张权利产生的包括但不限于律师费、诉讼费、保全费、保全担保费等一切费用，均由乙方承担。</w:t>
      </w:r>
    </w:p>
    <w:p>
      <w:pPr>
        <w:spacing w:line="360" w:lineRule="auto"/>
        <w:ind w:right="210" w:rightChars="100" w:firstLine="482" w:firstLineChars="200"/>
        <w:rPr>
          <w:rFonts w:ascii="宋体" w:hAnsi="宋体"/>
          <w:b/>
          <w:bCs/>
          <w:sz w:val="24"/>
          <w:szCs w:val="24"/>
        </w:rPr>
      </w:pPr>
      <w:r>
        <w:rPr>
          <w:rFonts w:hint="eastAsia" w:ascii="宋体" w:hAnsi="宋体"/>
          <w:b/>
          <w:bCs/>
          <w:sz w:val="24"/>
          <w:szCs w:val="24"/>
        </w:rPr>
        <w:t>七、不可抗力</w:t>
      </w:r>
    </w:p>
    <w:p>
      <w:pPr>
        <w:spacing w:line="360" w:lineRule="auto"/>
        <w:ind w:right="210" w:rightChars="100" w:firstLine="480" w:firstLineChars="200"/>
        <w:rPr>
          <w:rFonts w:ascii="宋体" w:hAnsi="宋体"/>
          <w:sz w:val="24"/>
          <w:szCs w:val="24"/>
        </w:rPr>
      </w:pPr>
      <w:r>
        <w:rPr>
          <w:rFonts w:hint="eastAsia" w:ascii="宋体" w:hAnsi="宋体"/>
          <w:sz w:val="24"/>
          <w:szCs w:val="24"/>
        </w:rPr>
        <w:t>甲乙双方中任何一方由于不可抗力影响合同执行时，发生不可抗力一方应在</w:t>
      </w:r>
      <w:r>
        <w:rPr>
          <w:rFonts w:ascii="宋体" w:hAnsi="宋体"/>
          <w:sz w:val="24"/>
          <w:szCs w:val="24"/>
        </w:rPr>
        <w:t>24</w:t>
      </w:r>
      <w:r>
        <w:rPr>
          <w:rFonts w:hint="eastAsia" w:ascii="宋体" w:hAnsi="宋体"/>
          <w:sz w:val="24"/>
          <w:szCs w:val="24"/>
        </w:rPr>
        <w:t>小时内通知另一方。在此情况下，乙方仍然有责任采取必要的措施加速供货，双方应通过友好协商尽快解决本合同的执行问题。</w:t>
      </w:r>
    </w:p>
    <w:p>
      <w:pPr>
        <w:spacing w:line="360" w:lineRule="auto"/>
        <w:ind w:firstLine="482" w:firstLineChars="200"/>
        <w:rPr>
          <w:rFonts w:ascii="宋体" w:hAnsi="宋体"/>
          <w:b/>
          <w:sz w:val="24"/>
          <w:szCs w:val="24"/>
        </w:rPr>
      </w:pPr>
      <w:r>
        <w:rPr>
          <w:rFonts w:hint="eastAsia" w:ascii="宋体" w:hAnsi="宋体"/>
          <w:b/>
          <w:sz w:val="24"/>
          <w:szCs w:val="24"/>
        </w:rPr>
        <w:t>八、争议的解决</w:t>
      </w:r>
    </w:p>
    <w:p>
      <w:pPr>
        <w:spacing w:line="360" w:lineRule="auto"/>
        <w:ind w:firstLine="480" w:firstLineChars="200"/>
        <w:rPr>
          <w:rFonts w:ascii="宋体" w:hAnsi="宋体"/>
          <w:sz w:val="24"/>
          <w:szCs w:val="24"/>
        </w:rPr>
      </w:pPr>
      <w:r>
        <w:rPr>
          <w:rFonts w:hint="eastAsia" w:ascii="宋体" w:hAnsi="宋体"/>
          <w:sz w:val="24"/>
          <w:szCs w:val="24"/>
        </w:rPr>
        <w:t>因履行本合同发生的任何争议，双方本着友好互利的原则协商解决。协商不成时应向甲方所在地人民法院提起诉讼。除有争议的部分外，双方应继续履行本合同所约定的义务。</w:t>
      </w:r>
    </w:p>
    <w:p>
      <w:pPr>
        <w:spacing w:line="360" w:lineRule="auto"/>
        <w:ind w:firstLine="482" w:firstLineChars="200"/>
        <w:rPr>
          <w:rFonts w:ascii="宋体" w:hAnsi="宋体"/>
          <w:b/>
          <w:sz w:val="24"/>
          <w:szCs w:val="24"/>
        </w:rPr>
      </w:pPr>
      <w:r>
        <w:rPr>
          <w:rFonts w:hint="eastAsia" w:ascii="宋体" w:hAnsi="宋体"/>
          <w:b/>
          <w:sz w:val="24"/>
          <w:szCs w:val="24"/>
        </w:rPr>
        <w:t>九、其它约定</w:t>
      </w:r>
    </w:p>
    <w:p>
      <w:pPr>
        <w:spacing w:line="360" w:lineRule="auto"/>
        <w:ind w:firstLine="480" w:firstLineChars="200"/>
        <w:rPr>
          <w:rFonts w:ascii="宋体" w:hAnsi="宋体"/>
          <w:sz w:val="24"/>
          <w:szCs w:val="24"/>
        </w:rPr>
      </w:pPr>
      <w:r>
        <w:rPr>
          <w:rFonts w:hint="eastAsia" w:ascii="宋体" w:hAnsi="宋体"/>
          <w:sz w:val="24"/>
          <w:szCs w:val="24"/>
        </w:rPr>
        <w:t>9</w:t>
      </w:r>
      <w:r>
        <w:rPr>
          <w:rFonts w:ascii="宋体" w:hAnsi="宋体"/>
          <w:sz w:val="24"/>
          <w:szCs w:val="24"/>
        </w:rPr>
        <w:t>.1</w:t>
      </w:r>
      <w:r>
        <w:rPr>
          <w:rFonts w:hint="eastAsia" w:ascii="宋体" w:hAnsi="宋体"/>
          <w:sz w:val="24"/>
          <w:szCs w:val="24"/>
        </w:rPr>
        <w:t>本合同任何内容的修改，须由双方进行协商，并另行签订补充协议或书面文件。合同中未尽事项，由双方协商另行签订补充协议。</w:t>
      </w:r>
    </w:p>
    <w:p>
      <w:pPr>
        <w:spacing w:line="360" w:lineRule="auto"/>
        <w:ind w:firstLine="480" w:firstLineChars="200"/>
        <w:rPr>
          <w:rFonts w:ascii="宋体" w:hAnsi="宋体"/>
          <w:sz w:val="24"/>
          <w:szCs w:val="24"/>
        </w:rPr>
      </w:pPr>
      <w:r>
        <w:rPr>
          <w:rFonts w:hint="eastAsia" w:ascii="宋体" w:hAnsi="宋体"/>
          <w:sz w:val="24"/>
          <w:szCs w:val="24"/>
        </w:rPr>
        <w:t>9</w:t>
      </w:r>
      <w:r>
        <w:rPr>
          <w:rFonts w:ascii="宋体" w:hAnsi="宋体"/>
          <w:sz w:val="24"/>
          <w:szCs w:val="24"/>
        </w:rPr>
        <w:t>.2</w:t>
      </w:r>
      <w:r>
        <w:rPr>
          <w:rFonts w:hint="eastAsia" w:ascii="宋体" w:hAnsi="宋体"/>
          <w:sz w:val="24"/>
          <w:szCs w:val="24"/>
        </w:rPr>
        <w:t>任何一方未经另一方的书面同意，均不得将本合同的权利、义务转让给第三方。</w:t>
      </w:r>
    </w:p>
    <w:p>
      <w:pPr>
        <w:spacing w:line="360" w:lineRule="auto"/>
        <w:ind w:firstLine="480" w:firstLineChars="200"/>
        <w:rPr>
          <w:rFonts w:ascii="宋体" w:hAnsi="宋体"/>
          <w:sz w:val="24"/>
          <w:szCs w:val="24"/>
        </w:rPr>
      </w:pPr>
      <w:r>
        <w:rPr>
          <w:rFonts w:ascii="宋体" w:hAnsi="宋体"/>
          <w:sz w:val="24"/>
          <w:szCs w:val="24"/>
        </w:rPr>
        <w:t>9.3</w:t>
      </w:r>
      <w:r>
        <w:rPr>
          <w:rFonts w:hint="eastAsia" w:ascii="宋体" w:hAnsi="宋体"/>
          <w:sz w:val="24"/>
          <w:szCs w:val="24"/>
        </w:rPr>
        <w:t>本合同一式陆份，甲方执肆份、乙方执贰份。本合同自双方法定代表人或委托代理人签字并加合同章（或公章）后生效，合同履行完毕后自行失效。</w:t>
      </w:r>
    </w:p>
    <w:p>
      <w:pPr>
        <w:spacing w:line="360" w:lineRule="auto"/>
        <w:ind w:firstLine="480" w:firstLineChars="200"/>
        <w:rPr>
          <w:rFonts w:ascii="宋体" w:hAnsi="宋体"/>
          <w:sz w:val="24"/>
          <w:szCs w:val="24"/>
        </w:rPr>
      </w:pPr>
      <w:r>
        <w:rPr>
          <w:rFonts w:hint="eastAsia" w:ascii="宋体" w:hAnsi="宋体"/>
          <w:sz w:val="24"/>
          <w:szCs w:val="24"/>
        </w:rPr>
        <w:t>9</w:t>
      </w:r>
      <w:r>
        <w:rPr>
          <w:rFonts w:ascii="宋体" w:hAnsi="宋体"/>
          <w:sz w:val="24"/>
          <w:szCs w:val="24"/>
        </w:rPr>
        <w:t>.4</w:t>
      </w:r>
      <w:r>
        <w:rPr>
          <w:rFonts w:hint="eastAsia" w:ascii="宋体" w:hAnsi="宋体"/>
          <w:sz w:val="24"/>
          <w:szCs w:val="24"/>
        </w:rPr>
        <w:t>本合同附件：</w:t>
      </w:r>
    </w:p>
    <w:p>
      <w:pPr>
        <w:spacing w:line="360" w:lineRule="auto"/>
        <w:ind w:firstLine="480" w:firstLineChars="200"/>
        <w:rPr>
          <w:rFonts w:ascii="宋体" w:hAnsi="宋体"/>
          <w:sz w:val="24"/>
          <w:szCs w:val="24"/>
        </w:rPr>
      </w:pPr>
      <w:r>
        <w:rPr>
          <w:rFonts w:hint="eastAsia" w:ascii="宋体" w:hAnsi="宋体"/>
          <w:sz w:val="24"/>
          <w:szCs w:val="24"/>
        </w:rPr>
        <w:t>附件</w:t>
      </w:r>
      <w:r>
        <w:rPr>
          <w:rFonts w:ascii="宋体" w:hAnsi="宋体"/>
          <w:sz w:val="24"/>
          <w:szCs w:val="24"/>
        </w:rPr>
        <w:t>1</w:t>
      </w:r>
      <w:r>
        <w:rPr>
          <w:rFonts w:hint="eastAsia" w:ascii="宋体" w:hAnsi="宋体"/>
          <w:sz w:val="24"/>
          <w:szCs w:val="24"/>
        </w:rPr>
        <w:t>：《报价清单》</w:t>
      </w:r>
    </w:p>
    <w:p>
      <w:pPr>
        <w:spacing w:line="360" w:lineRule="auto"/>
        <w:ind w:firstLine="480" w:firstLineChars="200"/>
        <w:rPr>
          <w:rFonts w:ascii="宋体" w:hAnsi="宋体"/>
          <w:sz w:val="24"/>
          <w:szCs w:val="24"/>
        </w:rPr>
      </w:pPr>
      <w:r>
        <w:rPr>
          <w:rFonts w:hint="eastAsia" w:ascii="宋体" w:hAnsi="宋体"/>
          <w:sz w:val="24"/>
          <w:szCs w:val="24"/>
        </w:rPr>
        <w:t>附件</w:t>
      </w:r>
      <w:r>
        <w:rPr>
          <w:rFonts w:ascii="宋体" w:hAnsi="宋体"/>
          <w:sz w:val="24"/>
          <w:szCs w:val="24"/>
        </w:rPr>
        <w:t>2</w:t>
      </w:r>
      <w:r>
        <w:rPr>
          <w:rFonts w:hint="eastAsia" w:ascii="宋体" w:hAnsi="宋体"/>
          <w:sz w:val="24"/>
          <w:szCs w:val="24"/>
        </w:rPr>
        <w:t>：《阳光合作协议》</w:t>
      </w:r>
    </w:p>
    <w:p>
      <w:pPr>
        <w:spacing w:line="360" w:lineRule="auto"/>
        <w:rPr>
          <w:rFonts w:ascii="宋体" w:hAnsi="宋体"/>
          <w:sz w:val="24"/>
          <w:szCs w:val="24"/>
        </w:rPr>
      </w:pPr>
      <w:r>
        <w:rPr>
          <w:rFonts w:hint="eastAsia" w:ascii="宋体" w:hAnsi="宋体"/>
          <w:sz w:val="24"/>
          <w:szCs w:val="24"/>
        </w:rPr>
        <w:t>（以下无正文）</w:t>
      </w:r>
    </w:p>
    <w:p>
      <w:pPr>
        <w:spacing w:line="360" w:lineRule="auto"/>
        <w:ind w:firstLine="480" w:firstLineChars="200"/>
        <w:rPr>
          <w:rFonts w:ascii="宋体" w:hAnsi="宋体"/>
          <w:sz w:val="24"/>
          <w:szCs w:val="24"/>
        </w:rPr>
      </w:pPr>
    </w:p>
    <w:p>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甲方（盖章）：</w:t>
      </w:r>
      <w:r>
        <w:rPr>
          <w:rFonts w:ascii="宋体" w:hAnsi="宋体"/>
          <w:sz w:val="24"/>
          <w:szCs w:val="24"/>
        </w:rPr>
        <w:t xml:space="preserve">                     </w:t>
      </w:r>
      <w:r>
        <w:rPr>
          <w:rFonts w:hint="eastAsia" w:ascii="宋体" w:hAnsi="宋体"/>
          <w:sz w:val="24"/>
          <w:szCs w:val="24"/>
        </w:rPr>
        <w:t>乙方（盖章）：</w:t>
      </w:r>
    </w:p>
    <w:p>
      <w:pPr>
        <w:spacing w:line="360" w:lineRule="auto"/>
        <w:ind w:firstLine="240" w:firstLineChars="100"/>
        <w:rPr>
          <w:rFonts w:ascii="宋体" w:hAnsi="宋体"/>
          <w:sz w:val="24"/>
          <w:szCs w:val="24"/>
        </w:rPr>
      </w:pPr>
    </w:p>
    <w:p>
      <w:pPr>
        <w:spacing w:line="360" w:lineRule="auto"/>
        <w:ind w:firstLine="240" w:firstLineChars="100"/>
        <w:rPr>
          <w:rFonts w:ascii="宋体" w:hAnsi="宋体"/>
          <w:sz w:val="24"/>
          <w:szCs w:val="24"/>
        </w:rPr>
      </w:pPr>
      <w:r>
        <w:rPr>
          <w:rFonts w:hint="eastAsia" w:ascii="宋体" w:hAnsi="宋体"/>
          <w:sz w:val="24"/>
          <w:szCs w:val="24"/>
        </w:rPr>
        <w:t>法定代表人（签章）：</w:t>
      </w:r>
      <w:r>
        <w:rPr>
          <w:rFonts w:ascii="宋体" w:hAnsi="宋体"/>
          <w:sz w:val="24"/>
          <w:szCs w:val="24"/>
        </w:rPr>
        <w:t xml:space="preserve">               </w:t>
      </w:r>
      <w:r>
        <w:rPr>
          <w:rFonts w:hint="eastAsia" w:ascii="宋体" w:hAnsi="宋体"/>
          <w:sz w:val="24"/>
          <w:szCs w:val="24"/>
        </w:rPr>
        <w:t>法定代表人（签章）：</w:t>
      </w:r>
    </w:p>
    <w:p>
      <w:pPr>
        <w:spacing w:line="360" w:lineRule="auto"/>
        <w:ind w:firstLine="240" w:firstLineChars="100"/>
        <w:rPr>
          <w:rFonts w:ascii="宋体" w:hAnsi="宋体"/>
          <w:sz w:val="24"/>
          <w:szCs w:val="24"/>
        </w:rPr>
      </w:pPr>
    </w:p>
    <w:p>
      <w:pPr>
        <w:spacing w:line="360" w:lineRule="auto"/>
        <w:ind w:firstLine="240" w:firstLineChars="100"/>
        <w:rPr>
          <w:rFonts w:ascii="宋体" w:hAnsi="宋体"/>
          <w:sz w:val="24"/>
          <w:szCs w:val="24"/>
        </w:rPr>
      </w:pPr>
      <w:r>
        <w:rPr>
          <w:rFonts w:hint="eastAsia" w:ascii="宋体" w:hAnsi="宋体"/>
          <w:sz w:val="24"/>
          <w:szCs w:val="24"/>
        </w:rPr>
        <w:t>或授权代表人（签字）：</w:t>
      </w:r>
      <w:r>
        <w:rPr>
          <w:rFonts w:ascii="宋体" w:hAnsi="宋体"/>
          <w:sz w:val="24"/>
          <w:szCs w:val="24"/>
        </w:rPr>
        <w:t xml:space="preserve">             </w:t>
      </w:r>
      <w:r>
        <w:rPr>
          <w:rFonts w:hint="eastAsia" w:ascii="宋体" w:hAnsi="宋体"/>
          <w:sz w:val="24"/>
          <w:szCs w:val="24"/>
        </w:rPr>
        <w:t>或授权代表人（签字）：</w:t>
      </w:r>
    </w:p>
    <w:p>
      <w:pPr>
        <w:spacing w:line="360" w:lineRule="auto"/>
        <w:ind w:left="4290" w:leftChars="100" w:hanging="4080" w:hangingChars="1700"/>
        <w:rPr>
          <w:rFonts w:ascii="宋体" w:hAnsi="宋体"/>
          <w:sz w:val="24"/>
          <w:szCs w:val="24"/>
        </w:rPr>
      </w:pPr>
      <w:r>
        <w:rPr>
          <w:rFonts w:ascii="宋体" w:hAnsi="宋体"/>
          <w:sz w:val="24"/>
          <w:szCs w:val="24"/>
        </w:rPr>
        <w:t xml:space="preserve">                                  </w:t>
      </w:r>
    </w:p>
    <w:p>
      <w:pPr>
        <w:spacing w:line="360" w:lineRule="auto"/>
        <w:ind w:firstLine="240" w:firstLineChars="100"/>
        <w:rPr>
          <w:rFonts w:ascii="宋体" w:hAnsi="宋体"/>
          <w:sz w:val="24"/>
          <w:szCs w:val="24"/>
        </w:rPr>
      </w:pPr>
    </w:p>
    <w:p>
      <w:pPr>
        <w:spacing w:line="360" w:lineRule="auto"/>
        <w:ind w:right="240" w:firstLine="240" w:firstLineChars="100"/>
        <w:jc w:val="right"/>
        <w:rPr>
          <w:rFonts w:ascii="宋体" w:hAnsi="宋体"/>
          <w:sz w:val="24"/>
          <w:szCs w:val="24"/>
        </w:rPr>
      </w:pPr>
      <w:r>
        <w:rPr>
          <w:rFonts w:hint="eastAsia" w:ascii="宋体" w:hAnsi="宋体"/>
          <w:sz w:val="24"/>
          <w:szCs w:val="24"/>
        </w:rPr>
        <w:t>签约地点：东莞市</w:t>
      </w:r>
    </w:p>
    <w:p>
      <w:pPr>
        <w:spacing w:line="360" w:lineRule="auto"/>
        <w:ind w:right="960" w:firstLine="240" w:firstLineChars="100"/>
        <w:jc w:val="right"/>
        <w:rPr>
          <w:rFonts w:ascii="宋体" w:hAnsi="宋体"/>
          <w:sz w:val="24"/>
          <w:szCs w:val="24"/>
        </w:rPr>
      </w:pPr>
      <w:r>
        <w:rPr>
          <w:rFonts w:hint="eastAsia" w:ascii="宋体" w:hAnsi="宋体"/>
          <w:sz w:val="24"/>
          <w:szCs w:val="24"/>
        </w:rPr>
        <w:t>签订时间：</w:t>
      </w:r>
    </w:p>
    <w:p>
      <w:pPr>
        <w:widowControl/>
        <w:spacing w:line="360" w:lineRule="auto"/>
        <w:jc w:val="left"/>
        <w:rPr>
          <w:rFonts w:ascii="宋体" w:hAnsi="宋体"/>
          <w:sz w:val="24"/>
          <w:szCs w:val="24"/>
        </w:rPr>
      </w:pPr>
      <w:r>
        <w:rPr>
          <w:rFonts w:ascii="宋体" w:hAnsi="宋体"/>
          <w:sz w:val="24"/>
          <w:szCs w:val="24"/>
        </w:rPr>
        <w:br w:type="page"/>
      </w:r>
    </w:p>
    <w:p>
      <w:pPr>
        <w:spacing w:line="360" w:lineRule="auto"/>
        <w:ind w:firstLine="0" w:firstLineChars="0"/>
        <w:rPr>
          <w:rFonts w:hint="eastAsia" w:ascii="宋体" w:hAnsi="宋体"/>
          <w:b/>
          <w:sz w:val="24"/>
          <w:szCs w:val="24"/>
        </w:rPr>
      </w:pPr>
      <w:r>
        <w:rPr>
          <w:rFonts w:hint="eastAsia" w:ascii="宋体" w:hAnsi="宋体"/>
          <w:b/>
          <w:sz w:val="24"/>
          <w:szCs w:val="24"/>
        </w:rPr>
        <w:t>附件</w:t>
      </w:r>
      <w:r>
        <w:rPr>
          <w:rFonts w:ascii="宋体" w:hAnsi="宋体"/>
          <w:b/>
          <w:sz w:val="24"/>
          <w:szCs w:val="24"/>
        </w:rPr>
        <w:t>1</w:t>
      </w:r>
      <w:r>
        <w:rPr>
          <w:rFonts w:hint="eastAsia" w:ascii="宋体" w:hAnsi="宋体"/>
          <w:b/>
          <w:sz w:val="24"/>
          <w:szCs w:val="24"/>
        </w:rPr>
        <w:t>：报价清单</w:t>
      </w:r>
    </w:p>
    <w:p>
      <w:pPr>
        <w:spacing w:line="360" w:lineRule="auto"/>
        <w:ind w:firstLine="0" w:firstLineChars="0"/>
        <w:rPr>
          <w:rFonts w:hint="eastAsia" w:ascii="宋体" w:hAnsi="宋体"/>
          <w:b/>
          <w:sz w:val="24"/>
          <w:szCs w:val="24"/>
        </w:rPr>
      </w:pPr>
    </w:p>
    <w:p>
      <w:pPr>
        <w:spacing w:line="360" w:lineRule="auto"/>
        <w:ind w:firstLine="0" w:firstLineChars="0"/>
        <w:rPr>
          <w:rFonts w:hint="eastAsia" w:ascii="宋体" w:hAnsi="宋体"/>
          <w:b/>
          <w:sz w:val="24"/>
          <w:szCs w:val="24"/>
        </w:rPr>
      </w:pPr>
    </w:p>
    <w:p>
      <w:pPr>
        <w:spacing w:line="360" w:lineRule="auto"/>
        <w:ind w:firstLine="0" w:firstLineChars="0"/>
        <w:rPr>
          <w:rFonts w:hint="eastAsia" w:ascii="宋体" w:hAnsi="宋体"/>
          <w:b/>
          <w:sz w:val="24"/>
          <w:szCs w:val="24"/>
        </w:rPr>
      </w:pPr>
    </w:p>
    <w:p>
      <w:pPr>
        <w:spacing w:line="360" w:lineRule="auto"/>
        <w:ind w:firstLine="0" w:firstLineChars="0"/>
        <w:rPr>
          <w:rFonts w:hint="eastAsia" w:ascii="宋体" w:hAnsi="宋体"/>
          <w:b/>
          <w:sz w:val="24"/>
          <w:szCs w:val="24"/>
        </w:rPr>
      </w:pPr>
    </w:p>
    <w:p>
      <w:pPr>
        <w:spacing w:line="360" w:lineRule="auto"/>
        <w:ind w:firstLine="0" w:firstLineChars="0"/>
        <w:rPr>
          <w:rFonts w:hint="eastAsia" w:ascii="宋体" w:hAnsi="宋体"/>
          <w:b/>
          <w:sz w:val="24"/>
          <w:szCs w:val="24"/>
        </w:rPr>
      </w:pPr>
    </w:p>
    <w:p>
      <w:pPr>
        <w:spacing w:line="360" w:lineRule="auto"/>
        <w:ind w:firstLine="0" w:firstLineChars="0"/>
        <w:rPr>
          <w:rFonts w:hint="eastAsia" w:ascii="宋体" w:hAnsi="宋体"/>
          <w:b/>
          <w:sz w:val="24"/>
          <w:szCs w:val="24"/>
        </w:rPr>
      </w:pPr>
    </w:p>
    <w:p>
      <w:pPr>
        <w:spacing w:line="360" w:lineRule="auto"/>
        <w:ind w:firstLine="0" w:firstLineChars="0"/>
        <w:rPr>
          <w:rFonts w:hint="eastAsia" w:ascii="宋体" w:hAnsi="宋体"/>
          <w:b/>
          <w:sz w:val="24"/>
          <w:szCs w:val="24"/>
        </w:rPr>
      </w:pPr>
    </w:p>
    <w:p>
      <w:pPr>
        <w:spacing w:line="360" w:lineRule="auto"/>
        <w:ind w:firstLine="0" w:firstLineChars="0"/>
        <w:rPr>
          <w:rFonts w:hint="eastAsia" w:ascii="宋体" w:hAnsi="宋体"/>
          <w:b/>
          <w:sz w:val="24"/>
          <w:szCs w:val="24"/>
        </w:rPr>
      </w:pPr>
    </w:p>
    <w:p>
      <w:pPr>
        <w:spacing w:line="360" w:lineRule="auto"/>
        <w:ind w:firstLine="0" w:firstLineChars="0"/>
        <w:rPr>
          <w:rFonts w:hint="eastAsia" w:ascii="宋体" w:hAnsi="宋体"/>
          <w:b/>
          <w:sz w:val="24"/>
          <w:szCs w:val="24"/>
        </w:rPr>
      </w:pPr>
    </w:p>
    <w:p>
      <w:pPr>
        <w:spacing w:line="360" w:lineRule="auto"/>
        <w:ind w:firstLine="0" w:firstLineChars="0"/>
        <w:rPr>
          <w:rFonts w:hint="eastAsia" w:ascii="宋体" w:hAnsi="宋体"/>
          <w:b/>
          <w:sz w:val="24"/>
          <w:szCs w:val="24"/>
        </w:rPr>
      </w:pPr>
    </w:p>
    <w:p>
      <w:pPr>
        <w:spacing w:line="360" w:lineRule="auto"/>
        <w:ind w:firstLine="0" w:firstLineChars="0"/>
        <w:rPr>
          <w:rFonts w:hint="eastAsia" w:ascii="宋体" w:hAnsi="宋体"/>
          <w:b/>
          <w:sz w:val="24"/>
          <w:szCs w:val="24"/>
        </w:rPr>
      </w:pPr>
    </w:p>
    <w:p>
      <w:pPr>
        <w:spacing w:line="360" w:lineRule="auto"/>
        <w:ind w:firstLine="0" w:firstLineChars="0"/>
        <w:rPr>
          <w:rFonts w:hint="eastAsia" w:ascii="宋体" w:hAnsi="宋体"/>
          <w:b/>
          <w:sz w:val="24"/>
          <w:szCs w:val="24"/>
        </w:rPr>
      </w:pPr>
    </w:p>
    <w:p>
      <w:pPr>
        <w:spacing w:line="360" w:lineRule="auto"/>
        <w:ind w:firstLine="0" w:firstLineChars="0"/>
        <w:rPr>
          <w:rFonts w:hint="eastAsia" w:ascii="宋体" w:hAnsi="宋体"/>
          <w:b/>
          <w:sz w:val="24"/>
          <w:szCs w:val="24"/>
        </w:rPr>
      </w:pPr>
    </w:p>
    <w:p>
      <w:pPr>
        <w:spacing w:line="360" w:lineRule="auto"/>
        <w:ind w:firstLine="0" w:firstLineChars="0"/>
        <w:rPr>
          <w:rFonts w:hint="eastAsia" w:ascii="宋体" w:hAnsi="宋体"/>
          <w:b/>
          <w:sz w:val="24"/>
          <w:szCs w:val="24"/>
        </w:rPr>
      </w:pPr>
    </w:p>
    <w:p>
      <w:pPr>
        <w:spacing w:line="360" w:lineRule="auto"/>
        <w:ind w:firstLine="0" w:firstLineChars="0"/>
        <w:rPr>
          <w:rFonts w:hint="eastAsia" w:ascii="宋体" w:hAnsi="宋体"/>
          <w:b/>
          <w:sz w:val="24"/>
          <w:szCs w:val="24"/>
        </w:rPr>
      </w:pPr>
    </w:p>
    <w:p>
      <w:pPr>
        <w:spacing w:line="360" w:lineRule="auto"/>
        <w:ind w:firstLine="0" w:firstLineChars="0"/>
        <w:rPr>
          <w:rFonts w:hint="eastAsia" w:ascii="宋体" w:hAnsi="宋体"/>
          <w:b/>
          <w:sz w:val="24"/>
          <w:szCs w:val="24"/>
        </w:rPr>
      </w:pPr>
    </w:p>
    <w:p>
      <w:pPr>
        <w:spacing w:line="360" w:lineRule="auto"/>
        <w:ind w:firstLine="0" w:firstLineChars="0"/>
        <w:rPr>
          <w:rFonts w:hint="eastAsia" w:ascii="宋体" w:hAnsi="宋体"/>
          <w:b/>
          <w:sz w:val="24"/>
          <w:szCs w:val="24"/>
        </w:rPr>
      </w:pPr>
    </w:p>
    <w:p>
      <w:pPr>
        <w:spacing w:line="360" w:lineRule="auto"/>
        <w:ind w:firstLine="0" w:firstLineChars="0"/>
        <w:rPr>
          <w:rFonts w:hint="eastAsia" w:ascii="宋体" w:hAnsi="宋体"/>
          <w:b/>
          <w:sz w:val="24"/>
          <w:szCs w:val="24"/>
        </w:rPr>
      </w:pPr>
    </w:p>
    <w:p>
      <w:pPr>
        <w:spacing w:line="360" w:lineRule="auto"/>
        <w:ind w:firstLine="0" w:firstLineChars="0"/>
        <w:rPr>
          <w:rFonts w:hint="eastAsia" w:ascii="宋体" w:hAnsi="宋体"/>
          <w:b/>
          <w:sz w:val="24"/>
          <w:szCs w:val="24"/>
        </w:rPr>
      </w:pPr>
    </w:p>
    <w:p>
      <w:pPr>
        <w:spacing w:line="360" w:lineRule="auto"/>
        <w:ind w:firstLine="0" w:firstLineChars="0"/>
        <w:rPr>
          <w:rFonts w:hint="eastAsia" w:ascii="宋体" w:hAnsi="宋体"/>
          <w:b/>
          <w:sz w:val="24"/>
          <w:szCs w:val="24"/>
        </w:rPr>
      </w:pPr>
    </w:p>
    <w:p>
      <w:pPr>
        <w:spacing w:line="360" w:lineRule="auto"/>
        <w:ind w:firstLine="0" w:firstLineChars="0"/>
        <w:rPr>
          <w:rFonts w:hint="eastAsia" w:ascii="宋体" w:hAnsi="宋体"/>
          <w:b/>
          <w:sz w:val="24"/>
          <w:szCs w:val="24"/>
        </w:rPr>
      </w:pPr>
    </w:p>
    <w:p>
      <w:pPr>
        <w:spacing w:line="360" w:lineRule="auto"/>
        <w:ind w:firstLine="0" w:firstLineChars="0"/>
        <w:rPr>
          <w:rFonts w:hint="eastAsia" w:ascii="宋体" w:hAnsi="宋体"/>
          <w:b/>
          <w:sz w:val="24"/>
          <w:szCs w:val="24"/>
        </w:rPr>
      </w:pPr>
    </w:p>
    <w:p>
      <w:pPr>
        <w:spacing w:line="360" w:lineRule="auto"/>
        <w:ind w:firstLine="0" w:firstLineChars="0"/>
        <w:rPr>
          <w:rFonts w:hint="eastAsia" w:ascii="宋体" w:hAnsi="宋体"/>
          <w:b/>
          <w:sz w:val="24"/>
          <w:szCs w:val="24"/>
        </w:rPr>
      </w:pPr>
    </w:p>
    <w:p>
      <w:pPr>
        <w:spacing w:line="360" w:lineRule="auto"/>
        <w:ind w:firstLine="0" w:firstLineChars="0"/>
        <w:rPr>
          <w:rFonts w:hint="eastAsia" w:ascii="宋体" w:hAnsi="宋体"/>
          <w:b/>
          <w:sz w:val="24"/>
          <w:szCs w:val="24"/>
        </w:rPr>
      </w:pPr>
    </w:p>
    <w:p>
      <w:pPr>
        <w:spacing w:line="360" w:lineRule="auto"/>
        <w:ind w:firstLine="0" w:firstLineChars="0"/>
        <w:rPr>
          <w:rFonts w:hint="eastAsia" w:ascii="宋体" w:hAnsi="宋体"/>
          <w:b/>
          <w:sz w:val="24"/>
          <w:szCs w:val="24"/>
        </w:rPr>
      </w:pPr>
    </w:p>
    <w:p>
      <w:pPr>
        <w:spacing w:line="360" w:lineRule="auto"/>
        <w:ind w:firstLine="0" w:firstLineChars="0"/>
        <w:rPr>
          <w:rFonts w:hint="eastAsia" w:ascii="宋体" w:hAnsi="宋体"/>
          <w:b/>
          <w:sz w:val="24"/>
          <w:szCs w:val="24"/>
        </w:rPr>
      </w:pPr>
    </w:p>
    <w:p>
      <w:pPr>
        <w:spacing w:line="360" w:lineRule="auto"/>
        <w:ind w:firstLine="0" w:firstLineChars="0"/>
        <w:rPr>
          <w:rFonts w:hint="eastAsia" w:ascii="宋体" w:hAnsi="宋体"/>
          <w:b/>
          <w:sz w:val="24"/>
          <w:szCs w:val="24"/>
        </w:rPr>
      </w:pPr>
    </w:p>
    <w:p>
      <w:pPr>
        <w:spacing w:line="360" w:lineRule="auto"/>
        <w:ind w:firstLine="0" w:firstLineChars="0"/>
        <w:rPr>
          <w:rFonts w:hint="eastAsia" w:ascii="宋体" w:hAnsi="宋体"/>
          <w:b/>
          <w:sz w:val="24"/>
          <w:szCs w:val="24"/>
        </w:rPr>
      </w:pPr>
    </w:p>
    <w:p>
      <w:pPr>
        <w:spacing w:line="360" w:lineRule="auto"/>
        <w:ind w:firstLine="0" w:firstLineChars="0"/>
        <w:rPr>
          <w:rFonts w:hint="eastAsia" w:ascii="宋体" w:hAnsi="宋体"/>
          <w:b/>
          <w:sz w:val="24"/>
          <w:szCs w:val="24"/>
          <w:lang w:val="en-US" w:eastAsia="zh-CN"/>
        </w:rPr>
      </w:pPr>
      <w:r>
        <w:rPr>
          <w:rFonts w:hint="eastAsia" w:ascii="宋体" w:hAnsi="宋体"/>
          <w:b/>
          <w:sz w:val="24"/>
          <w:szCs w:val="24"/>
          <w:lang w:val="en-US" w:eastAsia="zh-CN"/>
        </w:rPr>
        <w:t>附件2：</w:t>
      </w:r>
    </w:p>
    <w:p>
      <w:pPr>
        <w:kinsoku/>
        <w:autoSpaceDE/>
        <w:autoSpaceDN/>
        <w:adjustRightInd/>
        <w:snapToGrid/>
        <w:spacing w:line="360" w:lineRule="auto"/>
        <w:ind w:firstLine="883" w:firstLineChars="200"/>
        <w:jc w:val="center"/>
        <w:textAlignment w:val="auto"/>
        <w:rPr>
          <w:rFonts w:ascii="方正小标宋简体" w:hAnsi="黑体" w:eastAsia="方正小标宋简体"/>
          <w:b/>
          <w:color w:val="auto"/>
          <w:sz w:val="44"/>
          <w:szCs w:val="44"/>
        </w:rPr>
      </w:pPr>
      <w:r>
        <w:rPr>
          <w:rFonts w:hint="eastAsia" w:ascii="方正小标宋简体" w:hAnsi="黑体" w:eastAsia="方正小标宋简体"/>
          <w:b/>
          <w:color w:val="auto"/>
          <w:sz w:val="44"/>
          <w:szCs w:val="44"/>
        </w:rPr>
        <w:t>阳光合作协议</w:t>
      </w:r>
    </w:p>
    <w:p>
      <w:pPr>
        <w:kinsoku/>
        <w:autoSpaceDE/>
        <w:autoSpaceDN/>
        <w:adjustRightInd/>
        <w:snapToGrid/>
        <w:spacing w:line="360" w:lineRule="auto"/>
        <w:ind w:firstLine="562" w:firstLineChars="200"/>
        <w:jc w:val="center"/>
        <w:textAlignment w:val="auto"/>
        <w:rPr>
          <w:rFonts w:ascii="宋体"/>
          <w:b/>
          <w:color w:val="auto"/>
          <w:sz w:val="28"/>
          <w:szCs w:val="28"/>
        </w:rPr>
      </w:pPr>
    </w:p>
    <w:p>
      <w:pPr>
        <w:spacing w:before="120" w:beforeLines="50" w:afterLines="50"/>
        <w:ind w:firstLine="420" w:firstLineChars="200"/>
        <w:contextualSpacing/>
        <w:rPr>
          <w:color w:val="auto"/>
        </w:rPr>
      </w:pPr>
      <w:r>
        <w:rPr>
          <w:rFonts w:hint="eastAsia" w:ascii="宋体" w:hAnsi="宋体"/>
          <w:color w:val="auto"/>
        </w:rPr>
        <w:t>甲方：</w:t>
      </w:r>
    </w:p>
    <w:p>
      <w:pPr>
        <w:spacing w:before="120" w:beforeLines="50" w:afterLines="50" w:line="360" w:lineRule="auto"/>
        <w:ind w:firstLine="420" w:firstLineChars="200"/>
        <w:contextualSpacing/>
        <w:rPr>
          <w:rFonts w:hint="eastAsia" w:ascii="宋体" w:hAnsi="宋体"/>
          <w:color w:val="auto"/>
        </w:rPr>
      </w:pPr>
      <w:r>
        <w:rPr>
          <w:rFonts w:hint="eastAsia" w:ascii="宋体" w:hAnsi="宋体"/>
          <w:color w:val="auto"/>
        </w:rPr>
        <w:t>乙方：</w:t>
      </w:r>
    </w:p>
    <w:p>
      <w:pPr>
        <w:pStyle w:val="2"/>
      </w:pPr>
    </w:p>
    <w:p>
      <w:pPr>
        <w:kinsoku/>
        <w:autoSpaceDE/>
        <w:autoSpaceDN/>
        <w:adjustRightInd/>
        <w:snapToGrid/>
        <w:spacing w:before="120" w:beforeLines="50" w:after="120" w:afterLines="50" w:line="360" w:lineRule="auto"/>
        <w:ind w:firstLine="420" w:firstLineChars="200"/>
        <w:contextualSpacing/>
        <w:textAlignment w:val="auto"/>
        <w:rPr>
          <w:rFonts w:ascii="宋体"/>
          <w:color w:val="auto"/>
        </w:rPr>
      </w:pPr>
      <w:r>
        <w:rPr>
          <w:rFonts w:hint="eastAsia" w:ascii="宋体" w:hAnsi="宋体"/>
          <w:color w:val="auto"/>
        </w:rPr>
        <w:t>甲乙双方于</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日签署了《……合同》（以下简称原合同），为加强双方阳光合作，保证职员职业安全，甲乙双方经协商签订本协议并作为双方共同遵守的阳光合作行为准则。</w:t>
      </w:r>
    </w:p>
    <w:p>
      <w:pPr>
        <w:kinsoku/>
        <w:autoSpaceDE/>
        <w:autoSpaceDN/>
        <w:adjustRightInd/>
        <w:snapToGrid/>
        <w:spacing w:before="120" w:beforeLines="50" w:after="120" w:afterLines="50" w:line="360" w:lineRule="auto"/>
        <w:ind w:left="420" w:leftChars="200"/>
        <w:contextualSpacing/>
        <w:textAlignment w:val="auto"/>
        <w:rPr>
          <w:rFonts w:ascii="宋体" w:hAnsi="宋体"/>
          <w:b/>
          <w:color w:val="auto"/>
        </w:rPr>
      </w:pPr>
      <w:r>
        <w:rPr>
          <w:rFonts w:hint="eastAsia" w:ascii="宋体" w:hAnsi="宋体"/>
          <w:b/>
          <w:color w:val="auto"/>
        </w:rPr>
        <w:t>一、甲方责任</w:t>
      </w:r>
    </w:p>
    <w:p>
      <w:pPr>
        <w:kinsoku/>
        <w:autoSpaceDE/>
        <w:autoSpaceDN/>
        <w:adjustRightInd/>
        <w:snapToGrid/>
        <w:spacing w:before="120" w:beforeLines="50" w:after="120" w:afterLines="50" w:line="360" w:lineRule="auto"/>
        <w:ind w:left="105" w:leftChars="50" w:firstLine="420" w:firstLineChars="200"/>
        <w:contextualSpacing/>
        <w:textAlignment w:val="auto"/>
        <w:rPr>
          <w:rFonts w:ascii="宋体" w:hAnsi="宋体"/>
          <w:color w:val="auto"/>
        </w:rPr>
      </w:pPr>
      <w:r>
        <w:rPr>
          <w:rFonts w:hint="eastAsia" w:ascii="宋体" w:hAnsi="宋体"/>
          <w:color w:val="auto"/>
        </w:rPr>
        <w:t>1.甲方有责任向乙方介绍本单位有关采购管理通用原则和本协议的规定。</w:t>
      </w:r>
    </w:p>
    <w:p>
      <w:pPr>
        <w:kinsoku/>
        <w:autoSpaceDE/>
        <w:autoSpaceDN/>
        <w:adjustRightInd/>
        <w:snapToGrid/>
        <w:spacing w:before="120" w:beforeLines="50" w:after="120" w:afterLines="50" w:line="360" w:lineRule="auto"/>
        <w:ind w:left="105" w:leftChars="50" w:firstLine="420" w:firstLineChars="200"/>
        <w:contextualSpacing/>
        <w:textAlignment w:val="auto"/>
        <w:rPr>
          <w:rFonts w:ascii="宋体" w:hAnsi="宋体"/>
          <w:color w:val="auto"/>
        </w:rPr>
      </w:pPr>
      <w:r>
        <w:rPr>
          <w:rFonts w:hint="eastAsia" w:ascii="宋体" w:hAnsi="宋体"/>
          <w:color w:val="auto"/>
        </w:rPr>
        <w:t>2.甲方有责任对本单位相关人员进行阳光合作教育。</w:t>
      </w:r>
    </w:p>
    <w:p>
      <w:pPr>
        <w:kinsoku/>
        <w:autoSpaceDE/>
        <w:autoSpaceDN/>
        <w:adjustRightInd/>
        <w:snapToGrid/>
        <w:spacing w:before="120" w:beforeLines="50" w:after="120" w:afterLines="50" w:line="360" w:lineRule="auto"/>
        <w:ind w:left="105" w:leftChars="50" w:firstLine="420" w:firstLineChars="200"/>
        <w:contextualSpacing/>
        <w:textAlignment w:val="auto"/>
        <w:rPr>
          <w:rFonts w:ascii="宋体" w:hAnsi="宋体"/>
          <w:color w:val="auto"/>
        </w:rPr>
      </w:pPr>
      <w:r>
        <w:rPr>
          <w:rFonts w:hint="eastAsia" w:ascii="宋体" w:hAnsi="宋体"/>
          <w:color w:val="auto"/>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pPr>
        <w:kinsoku/>
        <w:autoSpaceDE/>
        <w:autoSpaceDN/>
        <w:adjustRightInd/>
        <w:snapToGrid/>
        <w:spacing w:before="120" w:beforeLines="50" w:after="120" w:afterLines="50" w:line="360" w:lineRule="auto"/>
        <w:ind w:left="105" w:leftChars="50" w:firstLine="420" w:firstLineChars="200"/>
        <w:contextualSpacing/>
        <w:textAlignment w:val="auto"/>
        <w:rPr>
          <w:rFonts w:ascii="宋体" w:hAnsi="宋体"/>
          <w:color w:val="auto"/>
        </w:rPr>
      </w:pPr>
      <w:r>
        <w:rPr>
          <w:rFonts w:hint="eastAsia" w:ascii="宋体" w:hAnsi="宋体"/>
          <w:color w:val="auto"/>
        </w:rPr>
        <w:t>4.甲方人员如违反阳光合作管理制度及本协议规定，甲方视情节轻重、影响大小给予行政及经济处罚。</w:t>
      </w:r>
    </w:p>
    <w:p>
      <w:pPr>
        <w:kinsoku/>
        <w:autoSpaceDE/>
        <w:autoSpaceDN/>
        <w:adjustRightInd/>
        <w:snapToGrid/>
        <w:spacing w:before="120" w:beforeLines="50" w:after="120" w:afterLines="50" w:line="360" w:lineRule="auto"/>
        <w:ind w:left="105" w:leftChars="50" w:firstLine="420" w:firstLineChars="200"/>
        <w:contextualSpacing/>
        <w:textAlignment w:val="auto"/>
        <w:rPr>
          <w:rFonts w:ascii="宋体" w:hAnsi="宋体"/>
          <w:color w:val="auto"/>
        </w:rPr>
      </w:pPr>
      <w:r>
        <w:rPr>
          <w:rFonts w:hint="eastAsia" w:ascii="宋体" w:hAnsi="宋体"/>
          <w:color w:val="auto"/>
        </w:rPr>
        <w:t>5．对于乙方举报甲方人员违反阳光合作规定的情况，甲方应及时进行调查，根据调查情况进行处理，并将调查结果向乙方反馈。</w:t>
      </w:r>
    </w:p>
    <w:p>
      <w:pPr>
        <w:kinsoku/>
        <w:autoSpaceDE/>
        <w:autoSpaceDN/>
        <w:adjustRightInd/>
        <w:snapToGrid/>
        <w:spacing w:before="120" w:beforeLines="50" w:after="120" w:afterLines="50" w:line="360" w:lineRule="auto"/>
        <w:ind w:left="105" w:leftChars="50" w:firstLine="420" w:firstLineChars="200"/>
        <w:contextualSpacing/>
        <w:textAlignment w:val="auto"/>
        <w:rPr>
          <w:rFonts w:ascii="宋体" w:hAnsi="宋体"/>
          <w:color w:val="auto"/>
        </w:rPr>
      </w:pPr>
      <w:r>
        <w:rPr>
          <w:rFonts w:hint="eastAsia" w:ascii="宋体" w:hAnsi="宋体"/>
          <w:color w:val="auto"/>
        </w:rPr>
        <w:t>6.接受举报的一方应为举报方保密，不得对举报方进行报复，对举报属实和严格遵守《阳光合作协议》的合作方，在同等条件下给予后续合作的优先权。</w:t>
      </w:r>
    </w:p>
    <w:p>
      <w:pPr>
        <w:kinsoku/>
        <w:autoSpaceDE/>
        <w:autoSpaceDN/>
        <w:adjustRightInd/>
        <w:snapToGrid/>
        <w:spacing w:before="120" w:beforeLines="50" w:after="120" w:afterLines="50" w:line="360" w:lineRule="auto"/>
        <w:ind w:left="420" w:leftChars="200"/>
        <w:contextualSpacing/>
        <w:textAlignment w:val="auto"/>
        <w:rPr>
          <w:rFonts w:ascii="宋体" w:hAnsi="宋体"/>
          <w:b/>
          <w:color w:val="auto"/>
        </w:rPr>
      </w:pPr>
      <w:r>
        <w:rPr>
          <w:rFonts w:hint="eastAsia" w:ascii="宋体" w:hAnsi="宋体"/>
          <w:b/>
          <w:color w:val="auto"/>
        </w:rPr>
        <w:t>二、乙方责任</w:t>
      </w:r>
    </w:p>
    <w:p>
      <w:pPr>
        <w:kinsoku/>
        <w:autoSpaceDE/>
        <w:autoSpaceDN/>
        <w:adjustRightInd/>
        <w:snapToGrid/>
        <w:spacing w:before="120" w:beforeLines="50" w:after="120" w:afterLines="50" w:line="360" w:lineRule="auto"/>
        <w:ind w:left="105" w:leftChars="50" w:firstLine="420" w:firstLineChars="200"/>
        <w:contextualSpacing/>
        <w:textAlignment w:val="auto"/>
        <w:rPr>
          <w:rFonts w:ascii="宋体" w:hAnsi="宋体"/>
          <w:color w:val="auto"/>
        </w:rPr>
      </w:pPr>
      <w:r>
        <w:rPr>
          <w:rFonts w:hint="eastAsia" w:ascii="宋体" w:hAnsi="宋体"/>
          <w:color w:val="auto"/>
        </w:rPr>
        <w:t>1.乙方应保证乙方人员了解甲方有关采购管理通用原则和及本协议的规定，并遵照执行。</w:t>
      </w:r>
    </w:p>
    <w:p>
      <w:pPr>
        <w:kinsoku/>
        <w:autoSpaceDE/>
        <w:autoSpaceDN/>
        <w:adjustRightInd/>
        <w:snapToGrid/>
        <w:spacing w:before="120" w:beforeLines="50" w:after="120" w:afterLines="50" w:line="360" w:lineRule="auto"/>
        <w:ind w:left="105" w:leftChars="50" w:firstLine="420" w:firstLineChars="200"/>
        <w:contextualSpacing/>
        <w:textAlignment w:val="auto"/>
        <w:rPr>
          <w:rFonts w:ascii="宋体" w:hAnsi="宋体"/>
          <w:color w:val="auto"/>
        </w:rPr>
      </w:pPr>
      <w:r>
        <w:rPr>
          <w:rFonts w:hint="eastAsia" w:ascii="宋体" w:hAnsi="宋体"/>
          <w:color w:val="auto"/>
        </w:rPr>
        <w:t>2.乙方不得以任何形式给予甲方人员回扣、赠送实物、现金、有价证券、礼券等有价物品或提供旅游等其他可能影响职务行为公正履行的活动（以下统称“财物”）。</w:t>
      </w:r>
    </w:p>
    <w:p>
      <w:pPr>
        <w:kinsoku/>
        <w:autoSpaceDE/>
        <w:autoSpaceDN/>
        <w:adjustRightInd/>
        <w:snapToGrid/>
        <w:spacing w:before="120" w:beforeLines="50" w:after="120" w:afterLines="50" w:line="360" w:lineRule="auto"/>
        <w:ind w:left="105" w:leftChars="50" w:firstLine="420" w:firstLineChars="200"/>
        <w:contextualSpacing/>
        <w:textAlignment w:val="auto"/>
        <w:rPr>
          <w:rFonts w:ascii="宋体" w:hAnsi="宋体"/>
          <w:color w:val="auto"/>
        </w:rPr>
      </w:pPr>
      <w:r>
        <w:rPr>
          <w:rFonts w:hint="eastAsia" w:ascii="宋体" w:hAnsi="宋体"/>
          <w:color w:val="auto"/>
        </w:rPr>
        <w:t>3.乙方有责任接受甲方对乙方在合作期间阳光合作管理执行情况的监督，并对甲方相关调查工作主动配合。</w:t>
      </w:r>
    </w:p>
    <w:p>
      <w:pPr>
        <w:kinsoku/>
        <w:autoSpaceDE/>
        <w:autoSpaceDN/>
        <w:adjustRightInd/>
        <w:snapToGrid/>
        <w:spacing w:before="120" w:beforeLines="50" w:after="120" w:afterLines="50" w:line="360" w:lineRule="auto"/>
        <w:ind w:left="105" w:leftChars="50" w:firstLine="420" w:firstLineChars="200"/>
        <w:contextualSpacing/>
        <w:textAlignment w:val="auto"/>
        <w:rPr>
          <w:rFonts w:ascii="宋体" w:hAnsi="宋体"/>
          <w:color w:val="auto"/>
        </w:rPr>
      </w:pPr>
      <w:r>
        <w:rPr>
          <w:rFonts w:hint="eastAsia" w:ascii="宋体" w:hAnsi="宋体"/>
          <w:color w:val="auto"/>
        </w:rPr>
        <w:t>4.乙方有义务就甲方人员任何形式的索取或收受财物行为及时向甲方（直接联系人为</w:t>
      </w:r>
      <w:r>
        <w:rPr>
          <w:rFonts w:hint="eastAsia" w:ascii="宋体" w:hAnsi="宋体" w:eastAsia="宋体" w:cs="宋体"/>
          <w:color w:val="auto"/>
        </w:rPr>
        <w:t>广东东实环境股份有限公司经营管理</w:t>
      </w:r>
      <w:r>
        <w:rPr>
          <w:rFonts w:hint="eastAsia" w:ascii="宋体" w:hAnsi="宋体"/>
          <w:color w:val="auto"/>
        </w:rPr>
        <w:t>部）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w:t>
      </w:r>
      <w:r>
        <w:rPr>
          <w:rFonts w:hint="eastAsia" w:ascii="宋体" w:hAnsi="宋体" w:eastAsia="宋体" w:cs="宋体"/>
          <w:color w:val="auto"/>
        </w:rPr>
        <w:t>广东东实环境股份有限公司</w:t>
      </w:r>
      <w:r>
        <w:rPr>
          <w:rFonts w:hint="eastAsia" w:ascii="宋体" w:hAnsi="宋体"/>
          <w:color w:val="auto"/>
        </w:rPr>
        <w:t>及下属子公司合格供应商。</w:t>
      </w:r>
    </w:p>
    <w:p>
      <w:pPr>
        <w:kinsoku/>
        <w:autoSpaceDE/>
        <w:autoSpaceDN/>
        <w:adjustRightInd/>
        <w:snapToGrid/>
        <w:spacing w:before="120" w:beforeLines="50" w:after="120" w:afterLines="50" w:line="360" w:lineRule="auto"/>
        <w:ind w:left="105" w:leftChars="50" w:firstLine="420" w:firstLineChars="200"/>
        <w:contextualSpacing/>
        <w:textAlignment w:val="auto"/>
        <w:rPr>
          <w:rFonts w:ascii="宋体" w:hAnsi="宋体"/>
          <w:color w:val="auto"/>
        </w:rPr>
      </w:pPr>
      <w:r>
        <w:rPr>
          <w:rFonts w:hint="eastAsia" w:ascii="宋体" w:hAnsi="宋体"/>
          <w:color w:val="auto"/>
        </w:rPr>
        <w:t>5．甲方接受乙方实名或匿名举报，保证为举报者的信息保密，常设举报部门及电</w:t>
      </w:r>
      <w:r>
        <w:rPr>
          <w:rFonts w:hint="eastAsia" w:ascii="宋体" w:hAnsi="宋体" w:eastAsia="宋体"/>
          <w:color w:val="auto"/>
        </w:rPr>
        <w:t>话</w:t>
      </w:r>
      <w:r>
        <w:rPr>
          <w:rFonts w:hint="eastAsia" w:ascii="宋体" w:hAnsi="宋体"/>
          <w:color w:val="auto"/>
        </w:rPr>
        <w:t xml:space="preserve">： </w:t>
      </w:r>
    </w:p>
    <w:p>
      <w:pPr>
        <w:kinsoku/>
        <w:autoSpaceDE/>
        <w:autoSpaceDN/>
        <w:adjustRightInd/>
        <w:snapToGrid/>
        <w:spacing w:before="120" w:beforeLines="50" w:after="120" w:afterLines="50" w:line="360" w:lineRule="auto"/>
        <w:ind w:left="105" w:leftChars="50" w:firstLine="420" w:firstLineChars="200"/>
        <w:contextualSpacing/>
        <w:textAlignment w:val="auto"/>
        <w:rPr>
          <w:rFonts w:ascii="宋体" w:hAnsi="宋体"/>
          <w:color w:val="auto"/>
        </w:rPr>
      </w:pPr>
      <w:r>
        <w:rPr>
          <w:rFonts w:hint="eastAsia" w:ascii="宋体" w:hAnsi="宋体"/>
          <w:color w:val="auto"/>
        </w:rPr>
        <w:t>举报受理部门：</w:t>
      </w:r>
      <w:r>
        <w:rPr>
          <w:rFonts w:hint="eastAsia" w:ascii="宋体" w:hAnsi="宋体" w:eastAsia="宋体" w:cs="宋体"/>
          <w:color w:val="auto"/>
        </w:rPr>
        <w:t>广东东实环境股份有限公司经营管理</w:t>
      </w:r>
      <w:r>
        <w:rPr>
          <w:rFonts w:hint="eastAsia" w:ascii="宋体" w:hAnsi="宋体"/>
          <w:color w:val="auto"/>
        </w:rPr>
        <w:t>部</w:t>
      </w:r>
    </w:p>
    <w:p>
      <w:pPr>
        <w:kinsoku/>
        <w:autoSpaceDE/>
        <w:autoSpaceDN/>
        <w:adjustRightInd/>
        <w:snapToGrid/>
        <w:spacing w:before="120" w:beforeLines="50" w:after="120" w:afterLines="50" w:line="360" w:lineRule="auto"/>
        <w:ind w:left="105" w:leftChars="50" w:firstLine="420" w:firstLineChars="200"/>
        <w:contextualSpacing/>
        <w:textAlignment w:val="auto"/>
        <w:rPr>
          <w:rFonts w:ascii="宋体" w:hAnsi="宋体"/>
          <w:color w:val="auto"/>
        </w:rPr>
      </w:pPr>
      <w:r>
        <w:rPr>
          <w:rFonts w:hint="eastAsia" w:ascii="宋体" w:hAnsi="宋体" w:eastAsia="宋体" w:cs="宋体"/>
          <w:color w:val="auto"/>
        </w:rPr>
        <w:t>广东东实环境股份有限公司</w:t>
      </w:r>
      <w:r>
        <w:rPr>
          <w:rFonts w:hint="eastAsia" w:ascii="宋体" w:hAnsi="宋体"/>
          <w:color w:val="auto"/>
        </w:rPr>
        <w:t>举报邮箱：</w:t>
      </w:r>
      <w:r>
        <w:rPr>
          <w:rFonts w:ascii="宋体" w:hAnsi="宋体" w:eastAsia="宋体" w:cs="宋体"/>
          <w:color w:val="auto"/>
        </w:rPr>
        <w:t>2581183015@qq</w:t>
      </w:r>
      <w:r>
        <w:rPr>
          <w:rFonts w:hint="eastAsia" w:ascii="宋体" w:hAnsi="宋体" w:eastAsia="宋体" w:cs="宋体"/>
          <w:color w:val="auto"/>
        </w:rPr>
        <w:t>.com</w:t>
      </w:r>
    </w:p>
    <w:p>
      <w:pPr>
        <w:kinsoku/>
        <w:autoSpaceDE/>
        <w:autoSpaceDN/>
        <w:adjustRightInd/>
        <w:snapToGrid/>
        <w:spacing w:before="120" w:beforeLines="50" w:after="120" w:afterLines="50" w:line="360" w:lineRule="auto"/>
        <w:ind w:left="105" w:leftChars="50" w:firstLine="420" w:firstLineChars="200"/>
        <w:contextualSpacing/>
        <w:textAlignment w:val="auto"/>
        <w:rPr>
          <w:rFonts w:ascii="宋体" w:hAnsi="宋体"/>
          <w:color w:val="auto"/>
        </w:rPr>
      </w:pPr>
      <w:r>
        <w:rPr>
          <w:rFonts w:hint="eastAsia" w:ascii="宋体" w:hAnsi="宋体" w:eastAsia="宋体" w:cs="宋体"/>
          <w:color w:val="auto"/>
        </w:rPr>
        <w:t>广东东实环境股份有限公司</w:t>
      </w:r>
      <w:r>
        <w:rPr>
          <w:rFonts w:hint="eastAsia" w:ascii="宋体" w:hAnsi="宋体"/>
          <w:color w:val="auto"/>
        </w:rPr>
        <w:t>举报电话：0769-</w:t>
      </w:r>
      <w:r>
        <w:rPr>
          <w:rFonts w:ascii="宋体" w:hAnsi="宋体"/>
          <w:color w:val="auto"/>
        </w:rPr>
        <w:t>39028895</w:t>
      </w:r>
      <w:r>
        <w:rPr>
          <w:rFonts w:hint="eastAsia" w:ascii="宋体" w:hAnsi="宋体"/>
          <w:color w:val="auto"/>
        </w:rPr>
        <w:t>（周一至周五9:00-12:00和14:00-18:00）</w:t>
      </w:r>
    </w:p>
    <w:p>
      <w:pPr>
        <w:kinsoku/>
        <w:autoSpaceDE/>
        <w:autoSpaceDN/>
        <w:adjustRightInd/>
        <w:snapToGrid/>
        <w:spacing w:before="120" w:beforeLines="50" w:after="120" w:afterLines="50" w:line="360" w:lineRule="auto"/>
        <w:ind w:left="105" w:leftChars="50" w:firstLine="420" w:firstLineChars="200"/>
        <w:contextualSpacing/>
        <w:textAlignment w:val="auto"/>
        <w:rPr>
          <w:rFonts w:ascii="宋体" w:hAnsi="宋体"/>
          <w:color w:val="auto"/>
        </w:rPr>
      </w:pPr>
      <w:r>
        <w:rPr>
          <w:rFonts w:hint="eastAsia" w:ascii="宋体" w:hAnsi="宋体"/>
          <w:color w:val="auto"/>
        </w:rPr>
        <w:t>邮寄地址：</w:t>
      </w:r>
      <w:r>
        <w:rPr>
          <w:rFonts w:hint="eastAsia" w:ascii="宋体" w:hAnsi="宋体" w:eastAsia="宋体" w:cs="宋体"/>
          <w:color w:val="auto"/>
        </w:rPr>
        <w:t>广东省东莞市麻涌镇海心沙路</w:t>
      </w:r>
      <w:r>
        <w:rPr>
          <w:rFonts w:ascii="宋体" w:hAnsi="宋体"/>
          <w:color w:val="auto"/>
        </w:rPr>
        <w:t>1</w:t>
      </w:r>
      <w:r>
        <w:rPr>
          <w:rFonts w:hint="eastAsia" w:ascii="宋体" w:hAnsi="宋体" w:eastAsia="宋体" w:cs="宋体"/>
          <w:color w:val="auto"/>
        </w:rPr>
        <w:t>号新办公大楼6</w:t>
      </w:r>
      <w:r>
        <w:rPr>
          <w:rFonts w:ascii="宋体" w:hAnsi="宋体" w:eastAsia="宋体" w:cs="宋体"/>
          <w:color w:val="auto"/>
        </w:rPr>
        <w:t>05</w:t>
      </w:r>
      <w:r>
        <w:rPr>
          <w:rFonts w:hint="eastAsia" w:ascii="宋体" w:hAnsi="宋体" w:eastAsia="宋体" w:cs="宋体"/>
          <w:color w:val="auto"/>
        </w:rPr>
        <w:t>室</w:t>
      </w:r>
      <w:r>
        <w:rPr>
          <w:rFonts w:hint="eastAsia" w:ascii="宋体" w:hAnsi="宋体"/>
          <w:color w:val="auto"/>
        </w:rPr>
        <w:t>，</w:t>
      </w:r>
      <w:r>
        <w:rPr>
          <w:rFonts w:hint="eastAsia" w:ascii="宋体" w:hAnsi="宋体" w:eastAsia="宋体" w:cs="宋体"/>
          <w:color w:val="auto"/>
        </w:rPr>
        <w:t>广东东实环境股份有限公司经营管理</w:t>
      </w:r>
      <w:r>
        <w:rPr>
          <w:rFonts w:hint="eastAsia" w:ascii="宋体" w:hAnsi="宋体"/>
          <w:color w:val="auto"/>
        </w:rPr>
        <w:t>部收，邮编523000。</w:t>
      </w:r>
    </w:p>
    <w:p>
      <w:pPr>
        <w:kinsoku/>
        <w:autoSpaceDE/>
        <w:autoSpaceDN/>
        <w:adjustRightInd/>
        <w:snapToGrid/>
        <w:spacing w:before="120" w:beforeLines="50" w:after="120" w:afterLines="50" w:line="360" w:lineRule="auto"/>
        <w:ind w:left="420" w:leftChars="200"/>
        <w:contextualSpacing/>
        <w:textAlignment w:val="auto"/>
        <w:rPr>
          <w:rFonts w:ascii="宋体" w:hAnsi="宋体"/>
          <w:b/>
          <w:color w:val="auto"/>
        </w:rPr>
      </w:pPr>
      <w:r>
        <w:rPr>
          <w:rFonts w:hint="eastAsia" w:ascii="宋体" w:hAnsi="宋体"/>
          <w:b/>
          <w:color w:val="auto"/>
        </w:rPr>
        <w:t>三、其他</w:t>
      </w:r>
    </w:p>
    <w:p>
      <w:pPr>
        <w:kinsoku/>
        <w:autoSpaceDE/>
        <w:autoSpaceDN/>
        <w:adjustRightInd/>
        <w:snapToGrid/>
        <w:spacing w:before="120" w:beforeLines="50" w:after="120" w:afterLines="50" w:line="360" w:lineRule="auto"/>
        <w:ind w:left="105" w:leftChars="50" w:firstLine="420" w:firstLineChars="200"/>
        <w:contextualSpacing/>
        <w:textAlignment w:val="auto"/>
        <w:rPr>
          <w:rFonts w:ascii="宋体" w:hAnsi="宋体"/>
          <w:color w:val="auto"/>
        </w:rPr>
      </w:pPr>
      <w:r>
        <w:rPr>
          <w:rFonts w:hint="eastAsia" w:ascii="宋体" w:hAnsi="宋体"/>
          <w:color w:val="auto"/>
        </w:rPr>
        <w:t>1.本协议是原合同的补充协议，与原合同有同等法律效力。</w:t>
      </w:r>
    </w:p>
    <w:p>
      <w:pPr>
        <w:kinsoku/>
        <w:autoSpaceDE/>
        <w:autoSpaceDN/>
        <w:adjustRightInd/>
        <w:snapToGrid/>
        <w:spacing w:before="120" w:beforeLines="50" w:after="120" w:afterLines="50" w:line="360" w:lineRule="auto"/>
        <w:ind w:left="105" w:leftChars="50" w:firstLine="420" w:firstLineChars="200"/>
        <w:contextualSpacing/>
        <w:textAlignment w:val="auto"/>
        <w:rPr>
          <w:rFonts w:ascii="宋体" w:hAnsi="宋体"/>
          <w:color w:val="auto"/>
        </w:rPr>
      </w:pPr>
      <w:r>
        <w:rPr>
          <w:rFonts w:hint="eastAsia" w:ascii="宋体" w:hAnsi="宋体"/>
          <w:color w:val="auto"/>
        </w:rPr>
        <w:t>2.</w:t>
      </w:r>
      <w:r>
        <w:rPr>
          <w:rFonts w:ascii="宋体" w:hAnsi="宋体"/>
          <w:color w:val="auto"/>
        </w:rPr>
        <w:t>本</w:t>
      </w:r>
      <w:r>
        <w:rPr>
          <w:rFonts w:hint="eastAsia" w:ascii="宋体" w:hAnsi="宋体"/>
          <w:color w:val="auto"/>
        </w:rPr>
        <w:t>协议</w:t>
      </w:r>
      <w:r>
        <w:rPr>
          <w:rFonts w:ascii="宋体" w:hAnsi="宋体"/>
          <w:color w:val="auto"/>
        </w:rPr>
        <w:t>一式</w:t>
      </w:r>
      <w:r>
        <w:rPr>
          <w:rFonts w:hint="eastAsia" w:ascii="宋体" w:hAnsi="宋体"/>
          <w:color w:val="auto"/>
          <w:lang w:val="en-US" w:eastAsia="zh-CN"/>
        </w:rPr>
        <w:t>陆</w:t>
      </w:r>
      <w:r>
        <w:rPr>
          <w:rFonts w:ascii="宋体" w:hAnsi="宋体"/>
          <w:color w:val="auto"/>
        </w:rPr>
        <w:t>份，甲方执</w:t>
      </w:r>
      <w:r>
        <w:rPr>
          <w:rFonts w:hint="eastAsia" w:ascii="宋体" w:hAnsi="宋体"/>
          <w:color w:val="auto"/>
          <w:lang w:val="en-US" w:eastAsia="zh-CN"/>
        </w:rPr>
        <w:t>肆</w:t>
      </w:r>
      <w:r>
        <w:rPr>
          <w:rFonts w:ascii="宋体" w:hAnsi="宋体"/>
          <w:color w:val="auto"/>
        </w:rPr>
        <w:t>份，乙方执</w:t>
      </w:r>
      <w:r>
        <w:rPr>
          <w:rFonts w:hint="eastAsia" w:ascii="宋体" w:hAnsi="宋体" w:eastAsia="宋体" w:cs="宋体"/>
          <w:color w:val="auto"/>
        </w:rPr>
        <w:t>壹</w:t>
      </w:r>
      <w:r>
        <w:rPr>
          <w:rFonts w:ascii="宋体" w:hAnsi="宋体"/>
          <w:color w:val="auto"/>
        </w:rPr>
        <w:t>份</w:t>
      </w:r>
      <w:r>
        <w:rPr>
          <w:rFonts w:hint="eastAsia" w:ascii="宋体" w:hAnsi="宋体"/>
          <w:color w:val="auto"/>
        </w:rPr>
        <w:t>,具有同等法律效力。</w:t>
      </w:r>
    </w:p>
    <w:p>
      <w:pPr>
        <w:kinsoku/>
        <w:autoSpaceDE/>
        <w:autoSpaceDN/>
        <w:adjustRightInd/>
        <w:snapToGrid/>
        <w:spacing w:before="120" w:beforeLines="50" w:after="120" w:afterLines="50" w:line="360" w:lineRule="auto"/>
        <w:ind w:left="105" w:leftChars="50" w:firstLine="420" w:firstLineChars="200"/>
        <w:contextualSpacing/>
        <w:textAlignment w:val="auto"/>
        <w:rPr>
          <w:rFonts w:ascii="宋体" w:hAnsi="宋体"/>
          <w:color w:val="auto"/>
        </w:rPr>
      </w:pPr>
      <w:r>
        <w:rPr>
          <w:rFonts w:hint="eastAsia" w:ascii="宋体" w:hAnsi="宋体"/>
          <w:color w:val="auto"/>
        </w:rPr>
        <w:t>3.本协议经双方签署后生效。</w:t>
      </w:r>
    </w:p>
    <w:p>
      <w:pPr>
        <w:kinsoku/>
        <w:autoSpaceDE/>
        <w:autoSpaceDN/>
        <w:adjustRightInd/>
        <w:snapToGrid/>
        <w:spacing w:before="120" w:beforeLines="50" w:after="120" w:afterLines="50" w:line="360" w:lineRule="auto"/>
        <w:ind w:firstLine="420" w:firstLineChars="200"/>
        <w:contextualSpacing/>
        <w:textAlignment w:val="auto"/>
        <w:rPr>
          <w:rFonts w:ascii="宋体" w:hAnsi="宋体"/>
          <w:color w:val="auto"/>
        </w:rPr>
      </w:pPr>
    </w:p>
    <w:p>
      <w:pPr>
        <w:pStyle w:val="2"/>
      </w:pPr>
    </w:p>
    <w:p>
      <w:pPr>
        <w:kinsoku/>
        <w:autoSpaceDE/>
        <w:autoSpaceDN/>
        <w:adjustRightInd/>
        <w:snapToGrid/>
        <w:spacing w:before="120" w:beforeLines="50" w:after="120" w:afterLines="50" w:line="360" w:lineRule="auto"/>
        <w:ind w:firstLine="420" w:firstLineChars="200"/>
        <w:contextualSpacing/>
        <w:textAlignment w:val="auto"/>
        <w:rPr>
          <w:rFonts w:ascii="宋体"/>
          <w:color w:val="auto"/>
        </w:rPr>
      </w:pPr>
      <w:r>
        <w:rPr>
          <w:rFonts w:hint="eastAsia" w:ascii="宋体" w:hAnsi="宋体"/>
          <w:color w:val="auto"/>
        </w:rPr>
        <w:t>甲方（盖章）：                      乙方（盖章）：</w:t>
      </w:r>
      <w:r>
        <w:rPr>
          <w:rFonts w:ascii="宋体"/>
          <w:color w:val="auto"/>
        </w:rPr>
        <w:t xml:space="preserve"> </w:t>
      </w:r>
    </w:p>
    <w:p>
      <w:pPr>
        <w:kinsoku/>
        <w:autoSpaceDE/>
        <w:autoSpaceDN/>
        <w:adjustRightInd/>
        <w:snapToGrid/>
        <w:spacing w:before="120" w:beforeLines="50" w:after="120" w:afterLines="50" w:line="360" w:lineRule="auto"/>
        <w:ind w:firstLine="420" w:firstLineChars="200"/>
        <w:contextualSpacing/>
        <w:textAlignment w:val="auto"/>
        <w:rPr>
          <w:rFonts w:ascii="宋体" w:hAnsi="宋体"/>
          <w:color w:val="auto"/>
        </w:rPr>
      </w:pPr>
    </w:p>
    <w:p>
      <w:pPr>
        <w:kinsoku/>
        <w:autoSpaceDE/>
        <w:autoSpaceDN/>
        <w:adjustRightInd/>
        <w:snapToGrid/>
        <w:spacing w:before="120" w:beforeLines="50" w:after="120" w:afterLines="50" w:line="360" w:lineRule="auto"/>
        <w:ind w:firstLine="420" w:firstLineChars="200"/>
        <w:contextualSpacing/>
        <w:textAlignment w:val="auto"/>
        <w:rPr>
          <w:rFonts w:ascii="宋体"/>
          <w:color w:val="auto"/>
        </w:rPr>
      </w:pPr>
      <w:r>
        <w:rPr>
          <w:rFonts w:hint="eastAsia" w:ascii="宋体" w:hAnsi="宋体"/>
          <w:color w:val="auto"/>
        </w:rPr>
        <w:t>法定代表人（授权代表）：</w:t>
      </w:r>
      <w:r>
        <w:rPr>
          <w:rFonts w:hint="eastAsia" w:ascii="宋体"/>
          <w:color w:val="auto"/>
        </w:rPr>
        <w:tab/>
      </w:r>
      <w:r>
        <w:rPr>
          <w:rFonts w:hint="eastAsia" w:ascii="宋体"/>
          <w:color w:val="auto"/>
        </w:rPr>
        <w:tab/>
      </w:r>
      <w:r>
        <w:rPr>
          <w:rFonts w:hint="eastAsia" w:ascii="宋体"/>
          <w:color w:val="auto"/>
        </w:rPr>
        <w:t xml:space="preserve">  </w:t>
      </w:r>
      <w:r>
        <w:rPr>
          <w:rFonts w:hint="eastAsia" w:ascii="宋体"/>
          <w:color w:val="auto"/>
          <w:lang w:val="en-US" w:eastAsia="zh-CN"/>
        </w:rPr>
        <w:t xml:space="preserve"> </w:t>
      </w:r>
      <w:r>
        <w:rPr>
          <w:rFonts w:hint="eastAsia" w:ascii="宋体" w:hAnsi="宋体"/>
          <w:color w:val="auto"/>
        </w:rPr>
        <w:t>法定代表人（授权代表）：</w:t>
      </w:r>
    </w:p>
    <w:p>
      <w:pPr>
        <w:kinsoku/>
        <w:autoSpaceDE/>
        <w:autoSpaceDN/>
        <w:adjustRightInd/>
        <w:snapToGrid/>
        <w:spacing w:before="120" w:beforeLines="50" w:after="120" w:afterLines="50" w:line="360" w:lineRule="auto"/>
        <w:ind w:firstLine="420" w:firstLineChars="200"/>
        <w:contextualSpacing/>
        <w:textAlignment w:val="auto"/>
        <w:rPr>
          <w:rFonts w:ascii="宋体" w:hAnsi="宋体"/>
          <w:color w:val="auto"/>
        </w:rPr>
      </w:pPr>
    </w:p>
    <w:p>
      <w:pPr>
        <w:spacing w:before="120" w:beforeLines="50" w:after="120" w:afterLines="50" w:line="360" w:lineRule="auto"/>
        <w:ind w:firstLine="420" w:firstLineChars="200"/>
        <w:contextualSpacing/>
        <w:rPr>
          <w:rFonts w:hint="default"/>
          <w:lang w:val="en-US" w:eastAsia="zh-CN"/>
        </w:rPr>
      </w:pPr>
      <w:r>
        <w:rPr>
          <w:rFonts w:hint="eastAsia" w:ascii="宋体" w:hAnsi="宋体"/>
          <w:color w:val="auto"/>
        </w:rPr>
        <w:t>签约日期：   年   月   日</w:t>
      </w:r>
      <w:bookmarkStart w:id="19" w:name="现场签证通知单"/>
      <w:bookmarkEnd w:id="19"/>
      <w:bookmarkStart w:id="20" w:name="设计变更通知单"/>
      <w:bookmarkEnd w:id="20"/>
      <w:r>
        <w:rPr>
          <w:color w:val="auto"/>
        </w:rPr>
        <w:tab/>
      </w:r>
      <w:r>
        <w:rPr>
          <w:color w:val="auto"/>
        </w:rPr>
        <w:t xml:space="preserve">    </w:t>
      </w:r>
      <w:r>
        <w:rPr>
          <w:rFonts w:hint="eastAsia"/>
          <w:color w:val="auto"/>
        </w:rPr>
        <w:t xml:space="preserve">   </w:t>
      </w:r>
      <w:r>
        <w:rPr>
          <w:rFonts w:hint="eastAsia" w:ascii="宋体" w:hAnsi="宋体"/>
          <w:color w:val="auto"/>
        </w:rPr>
        <w:t>签约日期：   年   月   日</w:t>
      </w: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1C6F2A"/>
    <w:multiLevelType w:val="singleLevel"/>
    <w:tmpl w:val="F01C6F2A"/>
    <w:lvl w:ilvl="0" w:tentative="0">
      <w:start w:val="3"/>
      <w:numFmt w:val="decimal"/>
      <w:suff w:val="nothing"/>
      <w:lvlText w:val="（%1）"/>
      <w:lvlJc w:val="left"/>
    </w:lvl>
  </w:abstractNum>
  <w:abstractNum w:abstractNumId="1">
    <w:nsid w:val="6099A159"/>
    <w:multiLevelType w:val="singleLevel"/>
    <w:tmpl w:val="6099A159"/>
    <w:lvl w:ilvl="0" w:tentative="0">
      <w:start w:val="1"/>
      <w:numFmt w:val="decimal"/>
      <w:suff w:val="nothing"/>
      <w:lvlText w:val="%1、"/>
      <w:lvlJc w:val="left"/>
    </w:lvl>
  </w:abstractNum>
  <w:abstractNum w:abstractNumId="2">
    <w:nsid w:val="65774BD4"/>
    <w:multiLevelType w:val="singleLevel"/>
    <w:tmpl w:val="65774BD4"/>
    <w:lvl w:ilvl="0" w:tentative="0">
      <w:start w:val="4"/>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dit="readOnly" w:formatting="1" w:enforcement="0"/>
  <w:defaultTabStop w:val="420"/>
  <w:drawingGridHorizontalSpacing w:val="105"/>
  <w:drawingGridVerticalSpacing w:val="31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ZiMTVjMGM5ZThmMjc5Mzc5YTA1ZWVjNjc3OWQxYTYifQ=="/>
  </w:docVars>
  <w:rsids>
    <w:rsidRoot w:val="00BD5ED0"/>
    <w:rsid w:val="00005B73"/>
    <w:rsid w:val="00012BFA"/>
    <w:rsid w:val="00017428"/>
    <w:rsid w:val="000220F1"/>
    <w:rsid w:val="00030847"/>
    <w:rsid w:val="000311FF"/>
    <w:rsid w:val="00035622"/>
    <w:rsid w:val="00042738"/>
    <w:rsid w:val="00042B31"/>
    <w:rsid w:val="00042F2F"/>
    <w:rsid w:val="000459BF"/>
    <w:rsid w:val="00050450"/>
    <w:rsid w:val="000513E0"/>
    <w:rsid w:val="000523C4"/>
    <w:rsid w:val="00054529"/>
    <w:rsid w:val="0005709F"/>
    <w:rsid w:val="00063F50"/>
    <w:rsid w:val="000672D2"/>
    <w:rsid w:val="0007131E"/>
    <w:rsid w:val="0007354E"/>
    <w:rsid w:val="000774FF"/>
    <w:rsid w:val="000930FE"/>
    <w:rsid w:val="00096D8A"/>
    <w:rsid w:val="00097AC0"/>
    <w:rsid w:val="000A0257"/>
    <w:rsid w:val="000A1D94"/>
    <w:rsid w:val="000A5137"/>
    <w:rsid w:val="000B0373"/>
    <w:rsid w:val="000B1C20"/>
    <w:rsid w:val="000B1C3B"/>
    <w:rsid w:val="000B4B43"/>
    <w:rsid w:val="000B72CC"/>
    <w:rsid w:val="000D2A43"/>
    <w:rsid w:val="000D4735"/>
    <w:rsid w:val="000D6353"/>
    <w:rsid w:val="000E53B9"/>
    <w:rsid w:val="000E55A3"/>
    <w:rsid w:val="000F2B20"/>
    <w:rsid w:val="000F2FC6"/>
    <w:rsid w:val="000F46E6"/>
    <w:rsid w:val="00100917"/>
    <w:rsid w:val="00111D21"/>
    <w:rsid w:val="0011212D"/>
    <w:rsid w:val="00116B50"/>
    <w:rsid w:val="00121FB0"/>
    <w:rsid w:val="00127CDE"/>
    <w:rsid w:val="00133B4C"/>
    <w:rsid w:val="00136D49"/>
    <w:rsid w:val="0013722C"/>
    <w:rsid w:val="001427A2"/>
    <w:rsid w:val="001440CE"/>
    <w:rsid w:val="0014646E"/>
    <w:rsid w:val="00147E95"/>
    <w:rsid w:val="001503B6"/>
    <w:rsid w:val="001526BC"/>
    <w:rsid w:val="00152F22"/>
    <w:rsid w:val="0016352B"/>
    <w:rsid w:val="0016560D"/>
    <w:rsid w:val="001664D2"/>
    <w:rsid w:val="0016665E"/>
    <w:rsid w:val="0017074E"/>
    <w:rsid w:val="0017142D"/>
    <w:rsid w:val="00174BFB"/>
    <w:rsid w:val="00176825"/>
    <w:rsid w:val="001830CB"/>
    <w:rsid w:val="001844CB"/>
    <w:rsid w:val="00191009"/>
    <w:rsid w:val="001925E5"/>
    <w:rsid w:val="0019442D"/>
    <w:rsid w:val="0019559B"/>
    <w:rsid w:val="00196FE0"/>
    <w:rsid w:val="001A3D38"/>
    <w:rsid w:val="001A7F35"/>
    <w:rsid w:val="001B5A6B"/>
    <w:rsid w:val="001B71F2"/>
    <w:rsid w:val="001C0244"/>
    <w:rsid w:val="001C22FD"/>
    <w:rsid w:val="001C279B"/>
    <w:rsid w:val="001C40FE"/>
    <w:rsid w:val="001C777B"/>
    <w:rsid w:val="001D0EAA"/>
    <w:rsid w:val="001D2F09"/>
    <w:rsid w:val="001D658B"/>
    <w:rsid w:val="001D798F"/>
    <w:rsid w:val="001E7262"/>
    <w:rsid w:val="001E7A13"/>
    <w:rsid w:val="001F4039"/>
    <w:rsid w:val="001F4A95"/>
    <w:rsid w:val="001F650E"/>
    <w:rsid w:val="001F7CAF"/>
    <w:rsid w:val="002000CE"/>
    <w:rsid w:val="002008CC"/>
    <w:rsid w:val="00201B0A"/>
    <w:rsid w:val="00204419"/>
    <w:rsid w:val="00205F12"/>
    <w:rsid w:val="002061C6"/>
    <w:rsid w:val="00210BCF"/>
    <w:rsid w:val="00215784"/>
    <w:rsid w:val="0021584F"/>
    <w:rsid w:val="00215DF7"/>
    <w:rsid w:val="00220762"/>
    <w:rsid w:val="00226717"/>
    <w:rsid w:val="0022753D"/>
    <w:rsid w:val="00231842"/>
    <w:rsid w:val="00244691"/>
    <w:rsid w:val="00244C63"/>
    <w:rsid w:val="002516E2"/>
    <w:rsid w:val="002520AF"/>
    <w:rsid w:val="00252F06"/>
    <w:rsid w:val="00254E0E"/>
    <w:rsid w:val="00261750"/>
    <w:rsid w:val="00265AF6"/>
    <w:rsid w:val="002666E9"/>
    <w:rsid w:val="00275DDD"/>
    <w:rsid w:val="00283DC8"/>
    <w:rsid w:val="00284593"/>
    <w:rsid w:val="00290F36"/>
    <w:rsid w:val="002A060C"/>
    <w:rsid w:val="002A57A9"/>
    <w:rsid w:val="002B2946"/>
    <w:rsid w:val="002C012E"/>
    <w:rsid w:val="002C0B25"/>
    <w:rsid w:val="002C0F9D"/>
    <w:rsid w:val="002C6315"/>
    <w:rsid w:val="002C6418"/>
    <w:rsid w:val="002D51EE"/>
    <w:rsid w:val="002D57A1"/>
    <w:rsid w:val="002E2198"/>
    <w:rsid w:val="002E47ED"/>
    <w:rsid w:val="002E5500"/>
    <w:rsid w:val="002F0525"/>
    <w:rsid w:val="002F1490"/>
    <w:rsid w:val="002F3DE0"/>
    <w:rsid w:val="002F6C01"/>
    <w:rsid w:val="003039A2"/>
    <w:rsid w:val="0031424A"/>
    <w:rsid w:val="00314845"/>
    <w:rsid w:val="00321E10"/>
    <w:rsid w:val="00323EA7"/>
    <w:rsid w:val="0033024B"/>
    <w:rsid w:val="00331421"/>
    <w:rsid w:val="00331425"/>
    <w:rsid w:val="00344B62"/>
    <w:rsid w:val="003568D2"/>
    <w:rsid w:val="00356D07"/>
    <w:rsid w:val="00370484"/>
    <w:rsid w:val="00371DBF"/>
    <w:rsid w:val="0038779B"/>
    <w:rsid w:val="003902AF"/>
    <w:rsid w:val="00390ECA"/>
    <w:rsid w:val="003913E0"/>
    <w:rsid w:val="003925FA"/>
    <w:rsid w:val="003949AE"/>
    <w:rsid w:val="00396DB6"/>
    <w:rsid w:val="003B5F51"/>
    <w:rsid w:val="003B6841"/>
    <w:rsid w:val="003B76EF"/>
    <w:rsid w:val="003C27F0"/>
    <w:rsid w:val="003C348B"/>
    <w:rsid w:val="003C5F72"/>
    <w:rsid w:val="003C7301"/>
    <w:rsid w:val="003D6656"/>
    <w:rsid w:val="003E2FBF"/>
    <w:rsid w:val="003E4DE6"/>
    <w:rsid w:val="003F4157"/>
    <w:rsid w:val="003F4435"/>
    <w:rsid w:val="003F47FE"/>
    <w:rsid w:val="003F5567"/>
    <w:rsid w:val="0040048D"/>
    <w:rsid w:val="0040445A"/>
    <w:rsid w:val="00407262"/>
    <w:rsid w:val="0041500C"/>
    <w:rsid w:val="00423C5C"/>
    <w:rsid w:val="00424CBC"/>
    <w:rsid w:val="004277C9"/>
    <w:rsid w:val="00430504"/>
    <w:rsid w:val="0043082C"/>
    <w:rsid w:val="00443242"/>
    <w:rsid w:val="004521F5"/>
    <w:rsid w:val="00455511"/>
    <w:rsid w:val="00460326"/>
    <w:rsid w:val="004632C0"/>
    <w:rsid w:val="00465203"/>
    <w:rsid w:val="00480211"/>
    <w:rsid w:val="00482ED1"/>
    <w:rsid w:val="00485FBD"/>
    <w:rsid w:val="00486C6C"/>
    <w:rsid w:val="00491E00"/>
    <w:rsid w:val="004921EC"/>
    <w:rsid w:val="00492D7D"/>
    <w:rsid w:val="00494BFC"/>
    <w:rsid w:val="00496744"/>
    <w:rsid w:val="004A699E"/>
    <w:rsid w:val="004B27D9"/>
    <w:rsid w:val="004B45DB"/>
    <w:rsid w:val="004B7351"/>
    <w:rsid w:val="004C23EE"/>
    <w:rsid w:val="004C68A5"/>
    <w:rsid w:val="004D1FC0"/>
    <w:rsid w:val="004D2655"/>
    <w:rsid w:val="004E611C"/>
    <w:rsid w:val="004F28B4"/>
    <w:rsid w:val="004F2DA5"/>
    <w:rsid w:val="004F53A8"/>
    <w:rsid w:val="004F5933"/>
    <w:rsid w:val="004F7457"/>
    <w:rsid w:val="00504CA6"/>
    <w:rsid w:val="00505F3F"/>
    <w:rsid w:val="005134DD"/>
    <w:rsid w:val="00513AAE"/>
    <w:rsid w:val="005141CD"/>
    <w:rsid w:val="0051790B"/>
    <w:rsid w:val="00520138"/>
    <w:rsid w:val="00520D56"/>
    <w:rsid w:val="00521051"/>
    <w:rsid w:val="005242B2"/>
    <w:rsid w:val="00524E59"/>
    <w:rsid w:val="00527B62"/>
    <w:rsid w:val="00527CB1"/>
    <w:rsid w:val="00532BA6"/>
    <w:rsid w:val="005371FF"/>
    <w:rsid w:val="005546AC"/>
    <w:rsid w:val="0055603F"/>
    <w:rsid w:val="0055648E"/>
    <w:rsid w:val="005624BE"/>
    <w:rsid w:val="0056360F"/>
    <w:rsid w:val="00565B17"/>
    <w:rsid w:val="005678AB"/>
    <w:rsid w:val="00572B6F"/>
    <w:rsid w:val="0057605D"/>
    <w:rsid w:val="0058123D"/>
    <w:rsid w:val="005816CE"/>
    <w:rsid w:val="00583B70"/>
    <w:rsid w:val="005859C3"/>
    <w:rsid w:val="005A0CF9"/>
    <w:rsid w:val="005A1D93"/>
    <w:rsid w:val="005A2A34"/>
    <w:rsid w:val="005A3132"/>
    <w:rsid w:val="005A5580"/>
    <w:rsid w:val="005A74C6"/>
    <w:rsid w:val="005B48FC"/>
    <w:rsid w:val="005B70C6"/>
    <w:rsid w:val="005C0272"/>
    <w:rsid w:val="005C442E"/>
    <w:rsid w:val="005D2AE8"/>
    <w:rsid w:val="005D6F6A"/>
    <w:rsid w:val="005D77AD"/>
    <w:rsid w:val="005E067E"/>
    <w:rsid w:val="005F2C5E"/>
    <w:rsid w:val="005F4543"/>
    <w:rsid w:val="005F6767"/>
    <w:rsid w:val="00600D7B"/>
    <w:rsid w:val="006062B3"/>
    <w:rsid w:val="00610E99"/>
    <w:rsid w:val="006115FF"/>
    <w:rsid w:val="0061189B"/>
    <w:rsid w:val="00611986"/>
    <w:rsid w:val="0061550B"/>
    <w:rsid w:val="006155F4"/>
    <w:rsid w:val="006168C4"/>
    <w:rsid w:val="006218DB"/>
    <w:rsid w:val="00621992"/>
    <w:rsid w:val="00624277"/>
    <w:rsid w:val="00625846"/>
    <w:rsid w:val="00626349"/>
    <w:rsid w:val="006263BC"/>
    <w:rsid w:val="0063300F"/>
    <w:rsid w:val="00637E12"/>
    <w:rsid w:val="0064098F"/>
    <w:rsid w:val="006433B0"/>
    <w:rsid w:val="006556AF"/>
    <w:rsid w:val="00655F94"/>
    <w:rsid w:val="00662227"/>
    <w:rsid w:val="00662766"/>
    <w:rsid w:val="00670D92"/>
    <w:rsid w:val="00681EC9"/>
    <w:rsid w:val="00690A54"/>
    <w:rsid w:val="006916CB"/>
    <w:rsid w:val="006917FE"/>
    <w:rsid w:val="0069444D"/>
    <w:rsid w:val="006968F6"/>
    <w:rsid w:val="006A18D8"/>
    <w:rsid w:val="006A33C7"/>
    <w:rsid w:val="006A3BD0"/>
    <w:rsid w:val="006A5D49"/>
    <w:rsid w:val="006A736D"/>
    <w:rsid w:val="006B032E"/>
    <w:rsid w:val="006B45A5"/>
    <w:rsid w:val="006B507A"/>
    <w:rsid w:val="006B7BB5"/>
    <w:rsid w:val="006D31AB"/>
    <w:rsid w:val="006D4357"/>
    <w:rsid w:val="006D4938"/>
    <w:rsid w:val="006D5475"/>
    <w:rsid w:val="006E0C5E"/>
    <w:rsid w:val="006E51F9"/>
    <w:rsid w:val="006F19DA"/>
    <w:rsid w:val="006F39F0"/>
    <w:rsid w:val="006F4501"/>
    <w:rsid w:val="006F51D5"/>
    <w:rsid w:val="0070054D"/>
    <w:rsid w:val="00703FD2"/>
    <w:rsid w:val="00705A9F"/>
    <w:rsid w:val="0071376E"/>
    <w:rsid w:val="00715CF6"/>
    <w:rsid w:val="00721328"/>
    <w:rsid w:val="007214BF"/>
    <w:rsid w:val="007250AB"/>
    <w:rsid w:val="00726DA0"/>
    <w:rsid w:val="00730196"/>
    <w:rsid w:val="00730FE1"/>
    <w:rsid w:val="00732A88"/>
    <w:rsid w:val="0073405F"/>
    <w:rsid w:val="0074105D"/>
    <w:rsid w:val="00750FAE"/>
    <w:rsid w:val="00753B73"/>
    <w:rsid w:val="0075487E"/>
    <w:rsid w:val="007675FA"/>
    <w:rsid w:val="00770201"/>
    <w:rsid w:val="00782C1C"/>
    <w:rsid w:val="00782F45"/>
    <w:rsid w:val="00785A04"/>
    <w:rsid w:val="00786D41"/>
    <w:rsid w:val="007968EB"/>
    <w:rsid w:val="00797010"/>
    <w:rsid w:val="00797DE4"/>
    <w:rsid w:val="007A3C1D"/>
    <w:rsid w:val="007A7F1B"/>
    <w:rsid w:val="007B03BE"/>
    <w:rsid w:val="007B188C"/>
    <w:rsid w:val="007B3590"/>
    <w:rsid w:val="007B778F"/>
    <w:rsid w:val="007C2BF6"/>
    <w:rsid w:val="007C4368"/>
    <w:rsid w:val="007D2F2A"/>
    <w:rsid w:val="007D2F8B"/>
    <w:rsid w:val="007E2D65"/>
    <w:rsid w:val="007F0B1A"/>
    <w:rsid w:val="007F6003"/>
    <w:rsid w:val="007F6810"/>
    <w:rsid w:val="00804344"/>
    <w:rsid w:val="00804A7F"/>
    <w:rsid w:val="008107BC"/>
    <w:rsid w:val="0081103E"/>
    <w:rsid w:val="008139B0"/>
    <w:rsid w:val="00823943"/>
    <w:rsid w:val="00830E64"/>
    <w:rsid w:val="00840649"/>
    <w:rsid w:val="00843475"/>
    <w:rsid w:val="00847A69"/>
    <w:rsid w:val="00847E4A"/>
    <w:rsid w:val="00851878"/>
    <w:rsid w:val="0085298A"/>
    <w:rsid w:val="00854E40"/>
    <w:rsid w:val="008552B6"/>
    <w:rsid w:val="008558E9"/>
    <w:rsid w:val="008625C6"/>
    <w:rsid w:val="008631D9"/>
    <w:rsid w:val="008666BC"/>
    <w:rsid w:val="00870FFA"/>
    <w:rsid w:val="0087434F"/>
    <w:rsid w:val="00876127"/>
    <w:rsid w:val="008772B4"/>
    <w:rsid w:val="00877BB9"/>
    <w:rsid w:val="00880D0D"/>
    <w:rsid w:val="0088194E"/>
    <w:rsid w:val="00881E87"/>
    <w:rsid w:val="00883D24"/>
    <w:rsid w:val="008924EB"/>
    <w:rsid w:val="00895706"/>
    <w:rsid w:val="00895A77"/>
    <w:rsid w:val="008A17BF"/>
    <w:rsid w:val="008A1EEF"/>
    <w:rsid w:val="008B0C71"/>
    <w:rsid w:val="008B140D"/>
    <w:rsid w:val="008B4B17"/>
    <w:rsid w:val="008C26D0"/>
    <w:rsid w:val="008C7176"/>
    <w:rsid w:val="008D339E"/>
    <w:rsid w:val="008D4710"/>
    <w:rsid w:val="008D69ED"/>
    <w:rsid w:val="008D6B16"/>
    <w:rsid w:val="008E718F"/>
    <w:rsid w:val="008F00D0"/>
    <w:rsid w:val="008F36EF"/>
    <w:rsid w:val="008F63E9"/>
    <w:rsid w:val="008F7D85"/>
    <w:rsid w:val="00900CAE"/>
    <w:rsid w:val="00902E6B"/>
    <w:rsid w:val="00907E81"/>
    <w:rsid w:val="00911BDC"/>
    <w:rsid w:val="00926ED4"/>
    <w:rsid w:val="00927186"/>
    <w:rsid w:val="0093352F"/>
    <w:rsid w:val="00936DFC"/>
    <w:rsid w:val="009477E8"/>
    <w:rsid w:val="00951729"/>
    <w:rsid w:val="0095245A"/>
    <w:rsid w:val="0097514E"/>
    <w:rsid w:val="009761BF"/>
    <w:rsid w:val="0098390F"/>
    <w:rsid w:val="009856F5"/>
    <w:rsid w:val="00985E72"/>
    <w:rsid w:val="00987011"/>
    <w:rsid w:val="00990EDC"/>
    <w:rsid w:val="00997938"/>
    <w:rsid w:val="009A1B43"/>
    <w:rsid w:val="009B0AC4"/>
    <w:rsid w:val="009B38A1"/>
    <w:rsid w:val="009B3D46"/>
    <w:rsid w:val="009B70FF"/>
    <w:rsid w:val="009C15BA"/>
    <w:rsid w:val="009C2A81"/>
    <w:rsid w:val="009C59C3"/>
    <w:rsid w:val="009C6F7D"/>
    <w:rsid w:val="009D61BF"/>
    <w:rsid w:val="009E07C1"/>
    <w:rsid w:val="009E11FB"/>
    <w:rsid w:val="009E193F"/>
    <w:rsid w:val="009E4F3B"/>
    <w:rsid w:val="009E5E3F"/>
    <w:rsid w:val="009E5F09"/>
    <w:rsid w:val="009F0A8A"/>
    <w:rsid w:val="009F42FD"/>
    <w:rsid w:val="009F55E9"/>
    <w:rsid w:val="009F6099"/>
    <w:rsid w:val="009F695E"/>
    <w:rsid w:val="009F6B82"/>
    <w:rsid w:val="009F7302"/>
    <w:rsid w:val="00A001D3"/>
    <w:rsid w:val="00A002EA"/>
    <w:rsid w:val="00A0193E"/>
    <w:rsid w:val="00A037E5"/>
    <w:rsid w:val="00A04088"/>
    <w:rsid w:val="00A04F65"/>
    <w:rsid w:val="00A07D2C"/>
    <w:rsid w:val="00A11CF1"/>
    <w:rsid w:val="00A20A58"/>
    <w:rsid w:val="00A20AF2"/>
    <w:rsid w:val="00A22978"/>
    <w:rsid w:val="00A25FAB"/>
    <w:rsid w:val="00A31649"/>
    <w:rsid w:val="00A3380A"/>
    <w:rsid w:val="00A34A4A"/>
    <w:rsid w:val="00A3656B"/>
    <w:rsid w:val="00A36582"/>
    <w:rsid w:val="00A36B4B"/>
    <w:rsid w:val="00A418AA"/>
    <w:rsid w:val="00A46C5D"/>
    <w:rsid w:val="00A51518"/>
    <w:rsid w:val="00A541C0"/>
    <w:rsid w:val="00A64289"/>
    <w:rsid w:val="00A74308"/>
    <w:rsid w:val="00A809B1"/>
    <w:rsid w:val="00A8305C"/>
    <w:rsid w:val="00A8349F"/>
    <w:rsid w:val="00A83A32"/>
    <w:rsid w:val="00A840AB"/>
    <w:rsid w:val="00A9011E"/>
    <w:rsid w:val="00A94FB5"/>
    <w:rsid w:val="00A95B2F"/>
    <w:rsid w:val="00AA3803"/>
    <w:rsid w:val="00AA4397"/>
    <w:rsid w:val="00AB15D1"/>
    <w:rsid w:val="00AB23F1"/>
    <w:rsid w:val="00AB24A2"/>
    <w:rsid w:val="00AB3162"/>
    <w:rsid w:val="00AB4398"/>
    <w:rsid w:val="00AB5420"/>
    <w:rsid w:val="00AC3A72"/>
    <w:rsid w:val="00AD041A"/>
    <w:rsid w:val="00AD0D60"/>
    <w:rsid w:val="00AD100B"/>
    <w:rsid w:val="00AD21B0"/>
    <w:rsid w:val="00AD2C4A"/>
    <w:rsid w:val="00AD2C6E"/>
    <w:rsid w:val="00AE24C8"/>
    <w:rsid w:val="00AE57FB"/>
    <w:rsid w:val="00AF089C"/>
    <w:rsid w:val="00AF7046"/>
    <w:rsid w:val="00B0142A"/>
    <w:rsid w:val="00B024D0"/>
    <w:rsid w:val="00B04A3E"/>
    <w:rsid w:val="00B04AC0"/>
    <w:rsid w:val="00B0573B"/>
    <w:rsid w:val="00B132E4"/>
    <w:rsid w:val="00B13A2B"/>
    <w:rsid w:val="00B14C6E"/>
    <w:rsid w:val="00B17CB7"/>
    <w:rsid w:val="00B20140"/>
    <w:rsid w:val="00B20467"/>
    <w:rsid w:val="00B210CC"/>
    <w:rsid w:val="00B218FE"/>
    <w:rsid w:val="00B2578E"/>
    <w:rsid w:val="00B308F2"/>
    <w:rsid w:val="00B31D3B"/>
    <w:rsid w:val="00B33094"/>
    <w:rsid w:val="00B370E1"/>
    <w:rsid w:val="00B41A9A"/>
    <w:rsid w:val="00B44693"/>
    <w:rsid w:val="00B45B82"/>
    <w:rsid w:val="00B47B9A"/>
    <w:rsid w:val="00B53124"/>
    <w:rsid w:val="00B60926"/>
    <w:rsid w:val="00B737DA"/>
    <w:rsid w:val="00B75AFA"/>
    <w:rsid w:val="00B8572E"/>
    <w:rsid w:val="00B87690"/>
    <w:rsid w:val="00B9040F"/>
    <w:rsid w:val="00B92C55"/>
    <w:rsid w:val="00BA291A"/>
    <w:rsid w:val="00BA7DB7"/>
    <w:rsid w:val="00BB090B"/>
    <w:rsid w:val="00BB1E92"/>
    <w:rsid w:val="00BB21E0"/>
    <w:rsid w:val="00BB22E9"/>
    <w:rsid w:val="00BB5B81"/>
    <w:rsid w:val="00BC0BC9"/>
    <w:rsid w:val="00BC3D82"/>
    <w:rsid w:val="00BC5EAF"/>
    <w:rsid w:val="00BD00F3"/>
    <w:rsid w:val="00BD5ED0"/>
    <w:rsid w:val="00BE62B0"/>
    <w:rsid w:val="00BE6E84"/>
    <w:rsid w:val="00BF0F7F"/>
    <w:rsid w:val="00BF2792"/>
    <w:rsid w:val="00BF3C8F"/>
    <w:rsid w:val="00BF3FBF"/>
    <w:rsid w:val="00C05796"/>
    <w:rsid w:val="00C1410D"/>
    <w:rsid w:val="00C31D24"/>
    <w:rsid w:val="00C33E8A"/>
    <w:rsid w:val="00C40714"/>
    <w:rsid w:val="00C422DA"/>
    <w:rsid w:val="00C42476"/>
    <w:rsid w:val="00C453A6"/>
    <w:rsid w:val="00C475B6"/>
    <w:rsid w:val="00C50EFB"/>
    <w:rsid w:val="00C558DF"/>
    <w:rsid w:val="00C63CBC"/>
    <w:rsid w:val="00C6529C"/>
    <w:rsid w:val="00C67763"/>
    <w:rsid w:val="00C76855"/>
    <w:rsid w:val="00C81EFB"/>
    <w:rsid w:val="00C83450"/>
    <w:rsid w:val="00C84880"/>
    <w:rsid w:val="00C85FEE"/>
    <w:rsid w:val="00C862E0"/>
    <w:rsid w:val="00C8794D"/>
    <w:rsid w:val="00C9344C"/>
    <w:rsid w:val="00CA4362"/>
    <w:rsid w:val="00CB169A"/>
    <w:rsid w:val="00CB30D6"/>
    <w:rsid w:val="00CD0293"/>
    <w:rsid w:val="00CD057C"/>
    <w:rsid w:val="00CD28B6"/>
    <w:rsid w:val="00CD2B76"/>
    <w:rsid w:val="00CD39DE"/>
    <w:rsid w:val="00CD4A69"/>
    <w:rsid w:val="00CD5E44"/>
    <w:rsid w:val="00CD69BF"/>
    <w:rsid w:val="00CD7E05"/>
    <w:rsid w:val="00CE2BC2"/>
    <w:rsid w:val="00CE5E94"/>
    <w:rsid w:val="00D0188D"/>
    <w:rsid w:val="00D1317E"/>
    <w:rsid w:val="00D1372A"/>
    <w:rsid w:val="00D170A6"/>
    <w:rsid w:val="00D249F7"/>
    <w:rsid w:val="00D2717E"/>
    <w:rsid w:val="00D320E7"/>
    <w:rsid w:val="00D32614"/>
    <w:rsid w:val="00D34A6D"/>
    <w:rsid w:val="00D40C09"/>
    <w:rsid w:val="00D44E4A"/>
    <w:rsid w:val="00D45A27"/>
    <w:rsid w:val="00D46D0F"/>
    <w:rsid w:val="00D46E62"/>
    <w:rsid w:val="00D5245E"/>
    <w:rsid w:val="00D52541"/>
    <w:rsid w:val="00D572D9"/>
    <w:rsid w:val="00D6339C"/>
    <w:rsid w:val="00D71EE8"/>
    <w:rsid w:val="00D72B0F"/>
    <w:rsid w:val="00D75F99"/>
    <w:rsid w:val="00D814B6"/>
    <w:rsid w:val="00D8399F"/>
    <w:rsid w:val="00D85796"/>
    <w:rsid w:val="00D97FA7"/>
    <w:rsid w:val="00DA1AB5"/>
    <w:rsid w:val="00DA5E27"/>
    <w:rsid w:val="00DA6DF9"/>
    <w:rsid w:val="00DA7256"/>
    <w:rsid w:val="00DB0309"/>
    <w:rsid w:val="00DB624E"/>
    <w:rsid w:val="00DB65CB"/>
    <w:rsid w:val="00DB6E4E"/>
    <w:rsid w:val="00DC07C9"/>
    <w:rsid w:val="00DC5F6B"/>
    <w:rsid w:val="00DD19F8"/>
    <w:rsid w:val="00DD1BAD"/>
    <w:rsid w:val="00DD2DB5"/>
    <w:rsid w:val="00DD2E0C"/>
    <w:rsid w:val="00DD3BBA"/>
    <w:rsid w:val="00DD60A2"/>
    <w:rsid w:val="00DD777D"/>
    <w:rsid w:val="00DE0E84"/>
    <w:rsid w:val="00DE4049"/>
    <w:rsid w:val="00DE422F"/>
    <w:rsid w:val="00DE654E"/>
    <w:rsid w:val="00DE72B9"/>
    <w:rsid w:val="00DE7FE9"/>
    <w:rsid w:val="00DF4ECA"/>
    <w:rsid w:val="00DF5183"/>
    <w:rsid w:val="00DF5D84"/>
    <w:rsid w:val="00DF6BDF"/>
    <w:rsid w:val="00E05D34"/>
    <w:rsid w:val="00E12614"/>
    <w:rsid w:val="00E12A75"/>
    <w:rsid w:val="00E15F8F"/>
    <w:rsid w:val="00E26E98"/>
    <w:rsid w:val="00E27286"/>
    <w:rsid w:val="00E27F43"/>
    <w:rsid w:val="00E303AC"/>
    <w:rsid w:val="00E374DF"/>
    <w:rsid w:val="00E37E27"/>
    <w:rsid w:val="00E444B2"/>
    <w:rsid w:val="00E4599C"/>
    <w:rsid w:val="00E4774C"/>
    <w:rsid w:val="00E50267"/>
    <w:rsid w:val="00E55C56"/>
    <w:rsid w:val="00E653AC"/>
    <w:rsid w:val="00E678F0"/>
    <w:rsid w:val="00E74578"/>
    <w:rsid w:val="00E7537F"/>
    <w:rsid w:val="00E77A41"/>
    <w:rsid w:val="00E80EB1"/>
    <w:rsid w:val="00E811D3"/>
    <w:rsid w:val="00E8269A"/>
    <w:rsid w:val="00E90875"/>
    <w:rsid w:val="00E93EFF"/>
    <w:rsid w:val="00EA2E3F"/>
    <w:rsid w:val="00EA6A3F"/>
    <w:rsid w:val="00EA6B31"/>
    <w:rsid w:val="00EB2D8F"/>
    <w:rsid w:val="00EC028D"/>
    <w:rsid w:val="00EC0694"/>
    <w:rsid w:val="00EC3440"/>
    <w:rsid w:val="00EC3519"/>
    <w:rsid w:val="00EC5420"/>
    <w:rsid w:val="00EC5723"/>
    <w:rsid w:val="00EC57FB"/>
    <w:rsid w:val="00EC610A"/>
    <w:rsid w:val="00EE05D0"/>
    <w:rsid w:val="00EE5B35"/>
    <w:rsid w:val="00EE7FAE"/>
    <w:rsid w:val="00F01332"/>
    <w:rsid w:val="00F01C11"/>
    <w:rsid w:val="00F0289E"/>
    <w:rsid w:val="00F03D0A"/>
    <w:rsid w:val="00F107A7"/>
    <w:rsid w:val="00F130A8"/>
    <w:rsid w:val="00F15584"/>
    <w:rsid w:val="00F20DDE"/>
    <w:rsid w:val="00F236A2"/>
    <w:rsid w:val="00F25B05"/>
    <w:rsid w:val="00F2718D"/>
    <w:rsid w:val="00F275B9"/>
    <w:rsid w:val="00F329AF"/>
    <w:rsid w:val="00F35D52"/>
    <w:rsid w:val="00F37A5A"/>
    <w:rsid w:val="00F40D6A"/>
    <w:rsid w:val="00F41037"/>
    <w:rsid w:val="00F4392F"/>
    <w:rsid w:val="00F46A70"/>
    <w:rsid w:val="00F537C0"/>
    <w:rsid w:val="00F53897"/>
    <w:rsid w:val="00F5419E"/>
    <w:rsid w:val="00F55724"/>
    <w:rsid w:val="00F574C1"/>
    <w:rsid w:val="00F60695"/>
    <w:rsid w:val="00F62559"/>
    <w:rsid w:val="00F67CB6"/>
    <w:rsid w:val="00F76171"/>
    <w:rsid w:val="00F77D51"/>
    <w:rsid w:val="00F86414"/>
    <w:rsid w:val="00F868F9"/>
    <w:rsid w:val="00F86A9B"/>
    <w:rsid w:val="00F904D4"/>
    <w:rsid w:val="00F90DF1"/>
    <w:rsid w:val="00F94705"/>
    <w:rsid w:val="00F94850"/>
    <w:rsid w:val="00F97D19"/>
    <w:rsid w:val="00FA05E9"/>
    <w:rsid w:val="00FA184F"/>
    <w:rsid w:val="00FA185C"/>
    <w:rsid w:val="00FA33E6"/>
    <w:rsid w:val="00FA5199"/>
    <w:rsid w:val="00FB1DFB"/>
    <w:rsid w:val="00FC50D9"/>
    <w:rsid w:val="00FC7D84"/>
    <w:rsid w:val="00FD50A4"/>
    <w:rsid w:val="00FD50D4"/>
    <w:rsid w:val="00FE11EF"/>
    <w:rsid w:val="00FF084F"/>
    <w:rsid w:val="00FF5EB9"/>
    <w:rsid w:val="014F1087"/>
    <w:rsid w:val="015C539A"/>
    <w:rsid w:val="017E2162"/>
    <w:rsid w:val="01BB6AED"/>
    <w:rsid w:val="01E966BF"/>
    <w:rsid w:val="02423F05"/>
    <w:rsid w:val="029410C1"/>
    <w:rsid w:val="02A17636"/>
    <w:rsid w:val="02A27852"/>
    <w:rsid w:val="02A33E5F"/>
    <w:rsid w:val="0350177A"/>
    <w:rsid w:val="035D4211"/>
    <w:rsid w:val="037D5EE3"/>
    <w:rsid w:val="03D74C52"/>
    <w:rsid w:val="03EA6522"/>
    <w:rsid w:val="04246877"/>
    <w:rsid w:val="04263AD6"/>
    <w:rsid w:val="04307EF8"/>
    <w:rsid w:val="04573C17"/>
    <w:rsid w:val="04827293"/>
    <w:rsid w:val="04CF6E29"/>
    <w:rsid w:val="04F55751"/>
    <w:rsid w:val="05D00163"/>
    <w:rsid w:val="06082889"/>
    <w:rsid w:val="061816F7"/>
    <w:rsid w:val="06190A20"/>
    <w:rsid w:val="064222D0"/>
    <w:rsid w:val="068A52FA"/>
    <w:rsid w:val="06D52E3E"/>
    <w:rsid w:val="077263C6"/>
    <w:rsid w:val="077C34B8"/>
    <w:rsid w:val="07A209C4"/>
    <w:rsid w:val="07A522A3"/>
    <w:rsid w:val="07A9580E"/>
    <w:rsid w:val="07F82BE4"/>
    <w:rsid w:val="080D26DA"/>
    <w:rsid w:val="08284245"/>
    <w:rsid w:val="086F1260"/>
    <w:rsid w:val="0880226D"/>
    <w:rsid w:val="089F2BDE"/>
    <w:rsid w:val="08B446D3"/>
    <w:rsid w:val="08BB2505"/>
    <w:rsid w:val="092E1232"/>
    <w:rsid w:val="0949606C"/>
    <w:rsid w:val="095F13EB"/>
    <w:rsid w:val="099A07E1"/>
    <w:rsid w:val="0A9B4FED"/>
    <w:rsid w:val="0B016BFE"/>
    <w:rsid w:val="0B0C0A79"/>
    <w:rsid w:val="0B0C7DCB"/>
    <w:rsid w:val="0B451F6A"/>
    <w:rsid w:val="0C3102F6"/>
    <w:rsid w:val="0C637A70"/>
    <w:rsid w:val="0C6F4C8D"/>
    <w:rsid w:val="0CCA3020"/>
    <w:rsid w:val="0CCE0D62"/>
    <w:rsid w:val="0D0E0EB6"/>
    <w:rsid w:val="0D1F7382"/>
    <w:rsid w:val="0D5D2792"/>
    <w:rsid w:val="0D612083"/>
    <w:rsid w:val="0DE142CB"/>
    <w:rsid w:val="0E310737"/>
    <w:rsid w:val="0E7A678A"/>
    <w:rsid w:val="0ED10D3B"/>
    <w:rsid w:val="0EDA2FAF"/>
    <w:rsid w:val="0FC907D7"/>
    <w:rsid w:val="0FDC1CDC"/>
    <w:rsid w:val="10223C48"/>
    <w:rsid w:val="108E220B"/>
    <w:rsid w:val="10B464C1"/>
    <w:rsid w:val="10B97633"/>
    <w:rsid w:val="10F64B6B"/>
    <w:rsid w:val="10F84562"/>
    <w:rsid w:val="110E4D74"/>
    <w:rsid w:val="115B45DD"/>
    <w:rsid w:val="11F01375"/>
    <w:rsid w:val="12475EA9"/>
    <w:rsid w:val="12541A90"/>
    <w:rsid w:val="1296521C"/>
    <w:rsid w:val="132A0CCC"/>
    <w:rsid w:val="133360BD"/>
    <w:rsid w:val="1385484C"/>
    <w:rsid w:val="141A7118"/>
    <w:rsid w:val="146C13A4"/>
    <w:rsid w:val="146E4633"/>
    <w:rsid w:val="14914632"/>
    <w:rsid w:val="14CD7B51"/>
    <w:rsid w:val="14E97616"/>
    <w:rsid w:val="150412EA"/>
    <w:rsid w:val="151E453E"/>
    <w:rsid w:val="15A0587F"/>
    <w:rsid w:val="16731205"/>
    <w:rsid w:val="16AB2E13"/>
    <w:rsid w:val="16BB69EA"/>
    <w:rsid w:val="16CD142F"/>
    <w:rsid w:val="17027336"/>
    <w:rsid w:val="171438BA"/>
    <w:rsid w:val="17230955"/>
    <w:rsid w:val="17283764"/>
    <w:rsid w:val="17521916"/>
    <w:rsid w:val="176D0EA5"/>
    <w:rsid w:val="17F04282"/>
    <w:rsid w:val="182770BA"/>
    <w:rsid w:val="18AC6D73"/>
    <w:rsid w:val="19400700"/>
    <w:rsid w:val="197C4184"/>
    <w:rsid w:val="1A7A5D36"/>
    <w:rsid w:val="1B0839A6"/>
    <w:rsid w:val="1B4716B4"/>
    <w:rsid w:val="1B5B460C"/>
    <w:rsid w:val="1B7B7977"/>
    <w:rsid w:val="1BED68BA"/>
    <w:rsid w:val="1BF43C15"/>
    <w:rsid w:val="1C08419D"/>
    <w:rsid w:val="1C0A4052"/>
    <w:rsid w:val="1C2269D4"/>
    <w:rsid w:val="1C676ADD"/>
    <w:rsid w:val="1D4D5FFD"/>
    <w:rsid w:val="1D9930F4"/>
    <w:rsid w:val="1E1B48A5"/>
    <w:rsid w:val="1E476C15"/>
    <w:rsid w:val="1EEB57A3"/>
    <w:rsid w:val="1F034E0F"/>
    <w:rsid w:val="1F2E4AFD"/>
    <w:rsid w:val="1F5E564A"/>
    <w:rsid w:val="1F6720A7"/>
    <w:rsid w:val="1F7A0970"/>
    <w:rsid w:val="20842F8D"/>
    <w:rsid w:val="209E2C67"/>
    <w:rsid w:val="20A83D72"/>
    <w:rsid w:val="20DD2ECA"/>
    <w:rsid w:val="213745BD"/>
    <w:rsid w:val="216F32CA"/>
    <w:rsid w:val="2178515D"/>
    <w:rsid w:val="21920A02"/>
    <w:rsid w:val="22124112"/>
    <w:rsid w:val="22A70F72"/>
    <w:rsid w:val="22D165B3"/>
    <w:rsid w:val="234246FA"/>
    <w:rsid w:val="236C27EB"/>
    <w:rsid w:val="23AC4C9C"/>
    <w:rsid w:val="23F57352"/>
    <w:rsid w:val="246F7044"/>
    <w:rsid w:val="24C04FDC"/>
    <w:rsid w:val="254C6870"/>
    <w:rsid w:val="257A0088"/>
    <w:rsid w:val="25B576DE"/>
    <w:rsid w:val="25C54F1C"/>
    <w:rsid w:val="266C6C69"/>
    <w:rsid w:val="267E2359"/>
    <w:rsid w:val="26B8125E"/>
    <w:rsid w:val="26BC7CBC"/>
    <w:rsid w:val="26E564AF"/>
    <w:rsid w:val="270D4012"/>
    <w:rsid w:val="27340A2A"/>
    <w:rsid w:val="27354315"/>
    <w:rsid w:val="27447ED5"/>
    <w:rsid w:val="275F3A77"/>
    <w:rsid w:val="28227829"/>
    <w:rsid w:val="28372407"/>
    <w:rsid w:val="284F0253"/>
    <w:rsid w:val="28644870"/>
    <w:rsid w:val="28CB4767"/>
    <w:rsid w:val="28FD2C4D"/>
    <w:rsid w:val="297C1630"/>
    <w:rsid w:val="298C075F"/>
    <w:rsid w:val="29C53F38"/>
    <w:rsid w:val="2A576063"/>
    <w:rsid w:val="2A8940C2"/>
    <w:rsid w:val="2A9F7286"/>
    <w:rsid w:val="2AA25CA6"/>
    <w:rsid w:val="2AE949DF"/>
    <w:rsid w:val="2B1B456F"/>
    <w:rsid w:val="2B3B474B"/>
    <w:rsid w:val="2B75387E"/>
    <w:rsid w:val="2B8D044E"/>
    <w:rsid w:val="2C016BB8"/>
    <w:rsid w:val="2C663BC6"/>
    <w:rsid w:val="2CDB284B"/>
    <w:rsid w:val="2CDF1CAF"/>
    <w:rsid w:val="2D5B6350"/>
    <w:rsid w:val="2D77461B"/>
    <w:rsid w:val="2DC07DFB"/>
    <w:rsid w:val="2DEC04BA"/>
    <w:rsid w:val="2E261ADB"/>
    <w:rsid w:val="2E400C5F"/>
    <w:rsid w:val="2E5209E3"/>
    <w:rsid w:val="2EB01AFE"/>
    <w:rsid w:val="2F691526"/>
    <w:rsid w:val="2FFA3A98"/>
    <w:rsid w:val="30485A58"/>
    <w:rsid w:val="30592C7B"/>
    <w:rsid w:val="309B21BB"/>
    <w:rsid w:val="30C07E7D"/>
    <w:rsid w:val="30D1119A"/>
    <w:rsid w:val="30F12F4C"/>
    <w:rsid w:val="312E0481"/>
    <w:rsid w:val="313D3E38"/>
    <w:rsid w:val="31D361A4"/>
    <w:rsid w:val="31D83724"/>
    <w:rsid w:val="3248135D"/>
    <w:rsid w:val="32611BF0"/>
    <w:rsid w:val="3275169B"/>
    <w:rsid w:val="33462E55"/>
    <w:rsid w:val="338950DA"/>
    <w:rsid w:val="33A83294"/>
    <w:rsid w:val="34011E26"/>
    <w:rsid w:val="34164ACB"/>
    <w:rsid w:val="341B4D23"/>
    <w:rsid w:val="34DB71FF"/>
    <w:rsid w:val="35154ED0"/>
    <w:rsid w:val="359A3DFF"/>
    <w:rsid w:val="36297C02"/>
    <w:rsid w:val="368F2A60"/>
    <w:rsid w:val="36E80ECA"/>
    <w:rsid w:val="3722158D"/>
    <w:rsid w:val="375E09FC"/>
    <w:rsid w:val="37DF25A7"/>
    <w:rsid w:val="380C09DF"/>
    <w:rsid w:val="38525FA9"/>
    <w:rsid w:val="38B6482A"/>
    <w:rsid w:val="39003F1D"/>
    <w:rsid w:val="39276876"/>
    <w:rsid w:val="3A1A58A8"/>
    <w:rsid w:val="3A7769EA"/>
    <w:rsid w:val="3A8B3FDA"/>
    <w:rsid w:val="3AC853CC"/>
    <w:rsid w:val="3C53013A"/>
    <w:rsid w:val="3C582CD8"/>
    <w:rsid w:val="3D242DD5"/>
    <w:rsid w:val="3D8A014A"/>
    <w:rsid w:val="3E094E14"/>
    <w:rsid w:val="3E0B6E71"/>
    <w:rsid w:val="3E2546CD"/>
    <w:rsid w:val="3EE6796D"/>
    <w:rsid w:val="3F0A7128"/>
    <w:rsid w:val="3FAE3F57"/>
    <w:rsid w:val="40531C58"/>
    <w:rsid w:val="406066CE"/>
    <w:rsid w:val="40F47A4B"/>
    <w:rsid w:val="426D5C02"/>
    <w:rsid w:val="42F472CD"/>
    <w:rsid w:val="43425F9D"/>
    <w:rsid w:val="434A1643"/>
    <w:rsid w:val="43856FA0"/>
    <w:rsid w:val="43CE2E1A"/>
    <w:rsid w:val="43F465D0"/>
    <w:rsid w:val="44066ED3"/>
    <w:rsid w:val="442A053D"/>
    <w:rsid w:val="44440739"/>
    <w:rsid w:val="449B1E09"/>
    <w:rsid w:val="44F057A6"/>
    <w:rsid w:val="4532599A"/>
    <w:rsid w:val="45AD256B"/>
    <w:rsid w:val="45FF5291"/>
    <w:rsid w:val="461A2CA8"/>
    <w:rsid w:val="46416F41"/>
    <w:rsid w:val="46A67713"/>
    <w:rsid w:val="46C4203A"/>
    <w:rsid w:val="46F8371E"/>
    <w:rsid w:val="470E29AE"/>
    <w:rsid w:val="471C62E9"/>
    <w:rsid w:val="47C10EBE"/>
    <w:rsid w:val="480540CB"/>
    <w:rsid w:val="48134B5D"/>
    <w:rsid w:val="484E28F6"/>
    <w:rsid w:val="489831CA"/>
    <w:rsid w:val="493C5CBF"/>
    <w:rsid w:val="494D5C52"/>
    <w:rsid w:val="496303B9"/>
    <w:rsid w:val="49A4340E"/>
    <w:rsid w:val="49CB0CCD"/>
    <w:rsid w:val="4A4934FA"/>
    <w:rsid w:val="4A5D7178"/>
    <w:rsid w:val="4AA610D6"/>
    <w:rsid w:val="4AC66DA0"/>
    <w:rsid w:val="4ADB67AB"/>
    <w:rsid w:val="4B0C055A"/>
    <w:rsid w:val="4B2C50D3"/>
    <w:rsid w:val="4B313D32"/>
    <w:rsid w:val="4B8B3D30"/>
    <w:rsid w:val="4C196BFC"/>
    <w:rsid w:val="4C8B4A7C"/>
    <w:rsid w:val="4CBB312B"/>
    <w:rsid w:val="4CD01AE2"/>
    <w:rsid w:val="4CF17B79"/>
    <w:rsid w:val="4CFC368B"/>
    <w:rsid w:val="4E247FE5"/>
    <w:rsid w:val="4E272A40"/>
    <w:rsid w:val="4E4A56F7"/>
    <w:rsid w:val="4E612F15"/>
    <w:rsid w:val="4E7D412D"/>
    <w:rsid w:val="4EA716DD"/>
    <w:rsid w:val="4F086AAF"/>
    <w:rsid w:val="4F527A95"/>
    <w:rsid w:val="4F720E65"/>
    <w:rsid w:val="4F753761"/>
    <w:rsid w:val="4FAC2EEC"/>
    <w:rsid w:val="4FBC0F17"/>
    <w:rsid w:val="4FC4501C"/>
    <w:rsid w:val="504B134F"/>
    <w:rsid w:val="5069668A"/>
    <w:rsid w:val="50A00005"/>
    <w:rsid w:val="50A83CB2"/>
    <w:rsid w:val="50D40CD5"/>
    <w:rsid w:val="512B42F2"/>
    <w:rsid w:val="513D2241"/>
    <w:rsid w:val="51A06907"/>
    <w:rsid w:val="51D7344D"/>
    <w:rsid w:val="52416EAD"/>
    <w:rsid w:val="52740397"/>
    <w:rsid w:val="528F19C6"/>
    <w:rsid w:val="535624E4"/>
    <w:rsid w:val="538E5DEC"/>
    <w:rsid w:val="53AC0D46"/>
    <w:rsid w:val="54227A25"/>
    <w:rsid w:val="543A322E"/>
    <w:rsid w:val="55133D5D"/>
    <w:rsid w:val="553B5E36"/>
    <w:rsid w:val="55576D2D"/>
    <w:rsid w:val="555D5122"/>
    <w:rsid w:val="55774994"/>
    <w:rsid w:val="557A1E5A"/>
    <w:rsid w:val="55DD7618"/>
    <w:rsid w:val="55FF7FE5"/>
    <w:rsid w:val="566218EA"/>
    <w:rsid w:val="56E34736"/>
    <w:rsid w:val="56FB15A3"/>
    <w:rsid w:val="56FC10A4"/>
    <w:rsid w:val="57285F39"/>
    <w:rsid w:val="572C3C94"/>
    <w:rsid w:val="57806BBC"/>
    <w:rsid w:val="57D72577"/>
    <w:rsid w:val="58574EAE"/>
    <w:rsid w:val="585A130E"/>
    <w:rsid w:val="58963DA7"/>
    <w:rsid w:val="58CC23D4"/>
    <w:rsid w:val="58CF348F"/>
    <w:rsid w:val="58D40CF9"/>
    <w:rsid w:val="58EB1921"/>
    <w:rsid w:val="592C3305"/>
    <w:rsid w:val="59C73477"/>
    <w:rsid w:val="5A2C7551"/>
    <w:rsid w:val="5A400720"/>
    <w:rsid w:val="5B2172A9"/>
    <w:rsid w:val="5B23269A"/>
    <w:rsid w:val="5B523ED9"/>
    <w:rsid w:val="5B664630"/>
    <w:rsid w:val="5B7D2471"/>
    <w:rsid w:val="5B9E47B2"/>
    <w:rsid w:val="5C5620BE"/>
    <w:rsid w:val="5CCC18B7"/>
    <w:rsid w:val="5CF4139A"/>
    <w:rsid w:val="5D032718"/>
    <w:rsid w:val="5D437F7D"/>
    <w:rsid w:val="5D693C9C"/>
    <w:rsid w:val="5D9B0269"/>
    <w:rsid w:val="5DE973D6"/>
    <w:rsid w:val="5DEE5EDD"/>
    <w:rsid w:val="5EAA631D"/>
    <w:rsid w:val="5EBD1212"/>
    <w:rsid w:val="5F9041CC"/>
    <w:rsid w:val="5FBA7124"/>
    <w:rsid w:val="5FD72D01"/>
    <w:rsid w:val="603C0A0D"/>
    <w:rsid w:val="60BF3DBF"/>
    <w:rsid w:val="61AD00BB"/>
    <w:rsid w:val="61CC223D"/>
    <w:rsid w:val="62312A9A"/>
    <w:rsid w:val="623F329A"/>
    <w:rsid w:val="62695E27"/>
    <w:rsid w:val="628242DE"/>
    <w:rsid w:val="628946EB"/>
    <w:rsid w:val="62E80FCE"/>
    <w:rsid w:val="63260C71"/>
    <w:rsid w:val="635C2609"/>
    <w:rsid w:val="636127C3"/>
    <w:rsid w:val="63911317"/>
    <w:rsid w:val="63F120A2"/>
    <w:rsid w:val="63F905F2"/>
    <w:rsid w:val="63FC0B6D"/>
    <w:rsid w:val="6541100E"/>
    <w:rsid w:val="659D22CD"/>
    <w:rsid w:val="65A92947"/>
    <w:rsid w:val="664352EB"/>
    <w:rsid w:val="66496CEB"/>
    <w:rsid w:val="66755559"/>
    <w:rsid w:val="66AA35C2"/>
    <w:rsid w:val="673D322D"/>
    <w:rsid w:val="677671A1"/>
    <w:rsid w:val="67F75D44"/>
    <w:rsid w:val="67FC1806"/>
    <w:rsid w:val="683E7EE4"/>
    <w:rsid w:val="686E3493"/>
    <w:rsid w:val="68EE6C3F"/>
    <w:rsid w:val="6908207B"/>
    <w:rsid w:val="696610E4"/>
    <w:rsid w:val="696A09E5"/>
    <w:rsid w:val="69711170"/>
    <w:rsid w:val="69BE64BD"/>
    <w:rsid w:val="69D46071"/>
    <w:rsid w:val="6A7B4289"/>
    <w:rsid w:val="6A83721D"/>
    <w:rsid w:val="6AE21101"/>
    <w:rsid w:val="6B0D15D1"/>
    <w:rsid w:val="6B3A417D"/>
    <w:rsid w:val="6B4F3B9E"/>
    <w:rsid w:val="6B5443F2"/>
    <w:rsid w:val="6C515AE7"/>
    <w:rsid w:val="6C590FB6"/>
    <w:rsid w:val="6C5B55DC"/>
    <w:rsid w:val="6C766D88"/>
    <w:rsid w:val="6C9003BD"/>
    <w:rsid w:val="6CAE03DD"/>
    <w:rsid w:val="6CE56E6B"/>
    <w:rsid w:val="6CF10CE8"/>
    <w:rsid w:val="6D032DAA"/>
    <w:rsid w:val="6D1437BA"/>
    <w:rsid w:val="6E005A26"/>
    <w:rsid w:val="6E36008F"/>
    <w:rsid w:val="6E6329C5"/>
    <w:rsid w:val="6E9F050E"/>
    <w:rsid w:val="6E9F6FDD"/>
    <w:rsid w:val="6EB47D46"/>
    <w:rsid w:val="6ED547AD"/>
    <w:rsid w:val="6F0E41D6"/>
    <w:rsid w:val="6F3979CE"/>
    <w:rsid w:val="6FB4540B"/>
    <w:rsid w:val="6FF3488D"/>
    <w:rsid w:val="6FFF775F"/>
    <w:rsid w:val="702F422F"/>
    <w:rsid w:val="706E5BEB"/>
    <w:rsid w:val="70C73255"/>
    <w:rsid w:val="71482132"/>
    <w:rsid w:val="715B0FCC"/>
    <w:rsid w:val="71610FBE"/>
    <w:rsid w:val="71656DEE"/>
    <w:rsid w:val="7179187D"/>
    <w:rsid w:val="72031829"/>
    <w:rsid w:val="725008FF"/>
    <w:rsid w:val="72760778"/>
    <w:rsid w:val="72C879A5"/>
    <w:rsid w:val="73907BC0"/>
    <w:rsid w:val="739F0400"/>
    <w:rsid w:val="74255C10"/>
    <w:rsid w:val="7426627B"/>
    <w:rsid w:val="743104E3"/>
    <w:rsid w:val="74320C3C"/>
    <w:rsid w:val="743B7FDF"/>
    <w:rsid w:val="74424693"/>
    <w:rsid w:val="74513162"/>
    <w:rsid w:val="74597C2E"/>
    <w:rsid w:val="74AD6342"/>
    <w:rsid w:val="75144D82"/>
    <w:rsid w:val="75431AF8"/>
    <w:rsid w:val="75735A9C"/>
    <w:rsid w:val="75743F3D"/>
    <w:rsid w:val="758B0FF4"/>
    <w:rsid w:val="75A724CF"/>
    <w:rsid w:val="75E65C93"/>
    <w:rsid w:val="76A665D3"/>
    <w:rsid w:val="76B657FF"/>
    <w:rsid w:val="76F52AFE"/>
    <w:rsid w:val="76F561A6"/>
    <w:rsid w:val="77883EBF"/>
    <w:rsid w:val="779D7FE3"/>
    <w:rsid w:val="77AD5ABF"/>
    <w:rsid w:val="77C457A3"/>
    <w:rsid w:val="77E84BE4"/>
    <w:rsid w:val="77F04406"/>
    <w:rsid w:val="79201CE1"/>
    <w:rsid w:val="7956473D"/>
    <w:rsid w:val="796C21B2"/>
    <w:rsid w:val="796C6A04"/>
    <w:rsid w:val="79833015"/>
    <w:rsid w:val="7AA60DBC"/>
    <w:rsid w:val="7ABC7FE7"/>
    <w:rsid w:val="7AF95CC7"/>
    <w:rsid w:val="7AFE0ADC"/>
    <w:rsid w:val="7B3E0A41"/>
    <w:rsid w:val="7B485ACE"/>
    <w:rsid w:val="7B631FE6"/>
    <w:rsid w:val="7BF05265"/>
    <w:rsid w:val="7C323980"/>
    <w:rsid w:val="7C613B24"/>
    <w:rsid w:val="7CE77760"/>
    <w:rsid w:val="7D036FBE"/>
    <w:rsid w:val="7D6F1D2E"/>
    <w:rsid w:val="7E3037AE"/>
    <w:rsid w:val="7EA11D30"/>
    <w:rsid w:val="7F344303"/>
    <w:rsid w:val="7F8E4CDF"/>
    <w:rsid w:val="7F91098A"/>
    <w:rsid w:val="7FA51F7A"/>
    <w:rsid w:val="7FA5605E"/>
    <w:rsid w:val="7FFB01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link w:val="25"/>
    <w:qFormat/>
    <w:uiPriority w:val="0"/>
    <w:pPr>
      <w:keepNext/>
      <w:keepLines/>
      <w:widowControl/>
      <w:spacing w:before="260" w:after="260" w:line="413" w:lineRule="auto"/>
      <w:outlineLvl w:val="2"/>
    </w:pPr>
    <w:rPr>
      <w:rFonts w:ascii="Calibri" w:hAnsi="Calibri" w:cs="宋体"/>
      <w:b/>
      <w:sz w:val="32"/>
      <w:szCs w:val="2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6"/>
    <w:qFormat/>
    <w:uiPriority w:val="99"/>
    <w:pPr>
      <w:spacing w:after="120"/>
    </w:pPr>
  </w:style>
  <w:style w:type="paragraph" w:styleId="5">
    <w:name w:val="Document Map"/>
    <w:basedOn w:val="1"/>
    <w:link w:val="32"/>
    <w:qFormat/>
    <w:uiPriority w:val="99"/>
    <w:rPr>
      <w:rFonts w:ascii="宋体"/>
      <w:sz w:val="18"/>
      <w:szCs w:val="18"/>
    </w:rPr>
  </w:style>
  <w:style w:type="paragraph" w:styleId="6">
    <w:name w:val="annotation text"/>
    <w:basedOn w:val="1"/>
    <w:link w:val="35"/>
    <w:qFormat/>
    <w:uiPriority w:val="99"/>
    <w:pPr>
      <w:jc w:val="left"/>
    </w:pPr>
  </w:style>
  <w:style w:type="paragraph" w:styleId="7">
    <w:name w:val="Body Text Indent"/>
    <w:basedOn w:val="1"/>
    <w:next w:val="1"/>
    <w:semiHidden/>
    <w:unhideWhenUsed/>
    <w:qFormat/>
    <w:uiPriority w:val="99"/>
    <w:pPr>
      <w:spacing w:after="120"/>
      <w:ind w:left="420" w:leftChars="200"/>
    </w:pPr>
  </w:style>
  <w:style w:type="paragraph" w:styleId="8">
    <w:name w:val="Balloon Text"/>
    <w:basedOn w:val="1"/>
    <w:link w:val="30"/>
    <w:qFormat/>
    <w:uiPriority w:val="99"/>
    <w:rPr>
      <w:sz w:val="18"/>
      <w:szCs w:val="18"/>
    </w:rPr>
  </w:style>
  <w:style w:type="paragraph" w:styleId="9">
    <w:name w:val="footer"/>
    <w:basedOn w:val="1"/>
    <w:link w:val="29"/>
    <w:qFormat/>
    <w:uiPriority w:val="99"/>
    <w:pPr>
      <w:tabs>
        <w:tab w:val="center" w:pos="4153"/>
        <w:tab w:val="right" w:pos="8306"/>
      </w:tabs>
      <w:snapToGrid w:val="0"/>
      <w:jc w:val="left"/>
    </w:pPr>
    <w:rPr>
      <w:sz w:val="18"/>
      <w:szCs w:val="18"/>
    </w:rPr>
  </w:style>
  <w:style w:type="paragraph" w:styleId="10">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15"/>
      <w:szCs w:val="15"/>
    </w:rPr>
  </w:style>
  <w:style w:type="paragraph" w:styleId="12">
    <w:name w:val="annotation subject"/>
    <w:basedOn w:val="6"/>
    <w:next w:val="6"/>
    <w:link w:val="37"/>
    <w:semiHidden/>
    <w:unhideWhenUsed/>
    <w:qFormat/>
    <w:uiPriority w:val="99"/>
    <w:rPr>
      <w:b/>
      <w:bCs/>
    </w:rPr>
  </w:style>
  <w:style w:type="paragraph" w:styleId="13">
    <w:name w:val="Body Text First Indent"/>
    <w:basedOn w:val="2"/>
    <w:link w:val="27"/>
    <w:qFormat/>
    <w:uiPriority w:val="0"/>
    <w:pPr>
      <w:widowControl/>
      <w:ind w:firstLine="420" w:firstLineChars="100"/>
    </w:pPr>
    <w:rPr>
      <w:rFonts w:ascii="Calibri" w:hAnsi="Calibri" w:cs="宋体"/>
      <w:szCs w:val="22"/>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TML Definition"/>
    <w:basedOn w:val="16"/>
    <w:semiHidden/>
    <w:unhideWhenUsed/>
    <w:qFormat/>
    <w:uiPriority w:val="99"/>
  </w:style>
  <w:style w:type="character" w:styleId="18">
    <w:name w:val="HTML Variable"/>
    <w:basedOn w:val="16"/>
    <w:semiHidden/>
    <w:unhideWhenUsed/>
    <w:qFormat/>
    <w:uiPriority w:val="99"/>
  </w:style>
  <w:style w:type="character" w:styleId="19">
    <w:name w:val="Hyperlink"/>
    <w:basedOn w:val="16"/>
    <w:unhideWhenUsed/>
    <w:qFormat/>
    <w:uiPriority w:val="99"/>
    <w:rPr>
      <w:color w:val="296FBE"/>
      <w:u w:val="none"/>
    </w:rPr>
  </w:style>
  <w:style w:type="character" w:styleId="20">
    <w:name w:val="HTML Code"/>
    <w:basedOn w:val="16"/>
    <w:semiHidden/>
    <w:unhideWhenUsed/>
    <w:qFormat/>
    <w:uiPriority w:val="99"/>
    <w:rPr>
      <w:rFonts w:ascii="微软雅黑" w:hAnsi="微软雅黑" w:eastAsia="微软雅黑" w:cs="微软雅黑"/>
      <w:sz w:val="20"/>
    </w:rPr>
  </w:style>
  <w:style w:type="character" w:styleId="21">
    <w:name w:val="annotation reference"/>
    <w:basedOn w:val="16"/>
    <w:qFormat/>
    <w:uiPriority w:val="99"/>
    <w:rPr>
      <w:sz w:val="21"/>
      <w:szCs w:val="21"/>
    </w:rPr>
  </w:style>
  <w:style w:type="character" w:styleId="22">
    <w:name w:val="HTML Cite"/>
    <w:basedOn w:val="16"/>
    <w:semiHidden/>
    <w:unhideWhenUsed/>
    <w:qFormat/>
    <w:uiPriority w:val="99"/>
  </w:style>
  <w:style w:type="character" w:customStyle="1" w:styleId="23">
    <w:name w:val="正文缩进2格 Char"/>
    <w:link w:val="24"/>
    <w:qFormat/>
    <w:uiPriority w:val="0"/>
    <w:rPr>
      <w:rFonts w:ascii="仿宋_GB2312" w:hAnsi="宋体" w:eastAsia="仿宋_GB2312" w:cs="仿宋_GB2312"/>
      <w:sz w:val="31"/>
      <w:szCs w:val="31"/>
    </w:rPr>
  </w:style>
  <w:style w:type="paragraph" w:customStyle="1" w:styleId="24">
    <w:name w:val="正文缩进2格"/>
    <w:basedOn w:val="1"/>
    <w:link w:val="23"/>
    <w:qFormat/>
    <w:uiPriority w:val="0"/>
    <w:pPr>
      <w:spacing w:line="600" w:lineRule="exact"/>
      <w:ind w:firstLine="639" w:firstLineChars="206"/>
    </w:pPr>
    <w:rPr>
      <w:rFonts w:ascii="仿宋_GB2312" w:hAnsi="宋体" w:eastAsia="仿宋_GB2312" w:cs="仿宋_GB2312"/>
      <w:sz w:val="31"/>
      <w:szCs w:val="31"/>
    </w:rPr>
  </w:style>
  <w:style w:type="character" w:customStyle="1" w:styleId="25">
    <w:name w:val="标题 3 字符"/>
    <w:basedOn w:val="16"/>
    <w:link w:val="4"/>
    <w:qFormat/>
    <w:uiPriority w:val="0"/>
    <w:rPr>
      <w:rFonts w:eastAsia="宋体"/>
      <w:b/>
      <w:sz w:val="32"/>
    </w:rPr>
  </w:style>
  <w:style w:type="character" w:customStyle="1" w:styleId="26">
    <w:name w:val="正文文本 字符"/>
    <w:basedOn w:val="16"/>
    <w:link w:val="2"/>
    <w:qFormat/>
    <w:uiPriority w:val="99"/>
    <w:rPr>
      <w:rFonts w:ascii="Times New Roman" w:hAnsi="Times New Roman" w:eastAsia="宋体" w:cs="Times New Roman"/>
      <w:szCs w:val="20"/>
    </w:rPr>
  </w:style>
  <w:style w:type="character" w:customStyle="1" w:styleId="27">
    <w:name w:val="正文文本首行缩进 字符"/>
    <w:basedOn w:val="26"/>
    <w:link w:val="13"/>
    <w:qFormat/>
    <w:uiPriority w:val="0"/>
    <w:rPr>
      <w:rFonts w:ascii="Times New Roman" w:hAnsi="Times New Roman" w:eastAsia="宋体" w:cs="Times New Roman"/>
      <w:szCs w:val="20"/>
    </w:rPr>
  </w:style>
  <w:style w:type="character" w:customStyle="1" w:styleId="28">
    <w:name w:val="页眉 字符"/>
    <w:basedOn w:val="16"/>
    <w:link w:val="10"/>
    <w:qFormat/>
    <w:uiPriority w:val="99"/>
    <w:rPr>
      <w:rFonts w:ascii="Times New Roman" w:hAnsi="Times New Roman" w:eastAsia="宋体" w:cs="Times New Roman"/>
      <w:sz w:val="18"/>
      <w:szCs w:val="18"/>
    </w:rPr>
  </w:style>
  <w:style w:type="character" w:customStyle="1" w:styleId="29">
    <w:name w:val="页脚 字符"/>
    <w:basedOn w:val="16"/>
    <w:link w:val="9"/>
    <w:qFormat/>
    <w:uiPriority w:val="99"/>
    <w:rPr>
      <w:rFonts w:ascii="Times New Roman" w:hAnsi="Times New Roman" w:eastAsia="宋体" w:cs="Times New Roman"/>
      <w:sz w:val="18"/>
      <w:szCs w:val="18"/>
    </w:rPr>
  </w:style>
  <w:style w:type="character" w:customStyle="1" w:styleId="30">
    <w:name w:val="批注框文本 字符"/>
    <w:basedOn w:val="16"/>
    <w:link w:val="8"/>
    <w:qFormat/>
    <w:uiPriority w:val="99"/>
    <w:rPr>
      <w:rFonts w:ascii="Times New Roman" w:hAnsi="Times New Roman" w:eastAsia="宋体" w:cs="Times New Roman"/>
      <w:kern w:val="2"/>
      <w:sz w:val="18"/>
      <w:szCs w:val="18"/>
    </w:rPr>
  </w:style>
  <w:style w:type="paragraph" w:customStyle="1" w:styleId="31">
    <w:name w:val="列出段落1"/>
    <w:basedOn w:val="1"/>
    <w:qFormat/>
    <w:uiPriority w:val="99"/>
    <w:pPr>
      <w:ind w:firstLine="420" w:firstLineChars="200"/>
    </w:pPr>
  </w:style>
  <w:style w:type="character" w:customStyle="1" w:styleId="32">
    <w:name w:val="文档结构图 字符"/>
    <w:basedOn w:val="16"/>
    <w:link w:val="5"/>
    <w:qFormat/>
    <w:uiPriority w:val="99"/>
    <w:rPr>
      <w:rFonts w:ascii="宋体" w:hAnsi="Times New Roman" w:eastAsia="宋体" w:cs="Times New Roman"/>
      <w:kern w:val="2"/>
      <w:sz w:val="18"/>
      <w:szCs w:val="18"/>
    </w:rPr>
  </w:style>
  <w:style w:type="paragraph" w:customStyle="1" w:styleId="33">
    <w:name w:val="列出段落2"/>
    <w:basedOn w:val="1"/>
    <w:qFormat/>
    <w:uiPriority w:val="99"/>
    <w:pPr>
      <w:ind w:firstLine="420" w:firstLineChars="200"/>
    </w:pPr>
  </w:style>
  <w:style w:type="paragraph" w:styleId="34">
    <w:name w:val="List Paragraph"/>
    <w:basedOn w:val="1"/>
    <w:qFormat/>
    <w:uiPriority w:val="99"/>
    <w:pPr>
      <w:ind w:firstLine="420" w:firstLineChars="200"/>
    </w:pPr>
  </w:style>
  <w:style w:type="character" w:customStyle="1" w:styleId="35">
    <w:name w:val="批注文字 字符"/>
    <w:basedOn w:val="16"/>
    <w:link w:val="6"/>
    <w:qFormat/>
    <w:uiPriority w:val="99"/>
    <w:rPr>
      <w:rFonts w:ascii="Times New Roman" w:hAnsi="Times New Roman" w:cs="Times New Roman"/>
      <w:kern w:val="2"/>
      <w:sz w:val="21"/>
    </w:rPr>
  </w:style>
  <w:style w:type="character" w:customStyle="1" w:styleId="36">
    <w:name w:val="fontstyle01"/>
    <w:basedOn w:val="16"/>
    <w:qFormat/>
    <w:uiPriority w:val="0"/>
    <w:rPr>
      <w:rFonts w:hint="eastAsia" w:ascii="仿宋" w:hAnsi="仿宋" w:eastAsia="仿宋"/>
      <w:color w:val="000000"/>
      <w:sz w:val="28"/>
      <w:szCs w:val="28"/>
    </w:rPr>
  </w:style>
  <w:style w:type="character" w:customStyle="1" w:styleId="37">
    <w:name w:val="批注主题 字符"/>
    <w:basedOn w:val="35"/>
    <w:link w:val="12"/>
    <w:semiHidden/>
    <w:qFormat/>
    <w:uiPriority w:val="99"/>
    <w:rPr>
      <w:rFonts w:ascii="Times New Roman" w:hAnsi="Times New Roman" w:cs="Times New Roman"/>
      <w:b/>
      <w:bCs/>
      <w:kern w:val="2"/>
      <w:sz w:val="21"/>
    </w:rPr>
  </w:style>
  <w:style w:type="character" w:customStyle="1" w:styleId="38">
    <w:name w:val="hilite6"/>
    <w:basedOn w:val="16"/>
    <w:qFormat/>
    <w:uiPriority w:val="0"/>
    <w:rPr>
      <w:color w:val="FFFFFF"/>
      <w:shd w:val="clear" w:color="auto" w:fill="666666"/>
    </w:rPr>
  </w:style>
  <w:style w:type="character" w:customStyle="1" w:styleId="39">
    <w:name w:val="first-child"/>
    <w:basedOn w:val="16"/>
    <w:qFormat/>
    <w:uiPriority w:val="0"/>
  </w:style>
  <w:style w:type="character" w:customStyle="1" w:styleId="40">
    <w:name w:val="xdrichtextbox2"/>
    <w:basedOn w:val="16"/>
    <w:qFormat/>
    <w:uiPriority w:val="0"/>
  </w:style>
  <w:style w:type="character" w:customStyle="1" w:styleId="41">
    <w:name w:val="button"/>
    <w:basedOn w:val="16"/>
    <w:qFormat/>
    <w:uiPriority w:val="0"/>
  </w:style>
  <w:style w:type="character" w:customStyle="1" w:styleId="42">
    <w:name w:val="layui-layer-tabnow"/>
    <w:basedOn w:val="16"/>
    <w:qFormat/>
    <w:uiPriority w:val="0"/>
    <w:rPr>
      <w:bdr w:val="single" w:color="CCCCCC" w:sz="6" w:space="0"/>
      <w:shd w:val="clear" w:color="auto" w:fill="FFFFFF"/>
    </w:rPr>
  </w:style>
  <w:style w:type="character" w:customStyle="1" w:styleId="43">
    <w:name w:val="active8"/>
    <w:basedOn w:val="16"/>
    <w:qFormat/>
    <w:uiPriority w:val="0"/>
    <w:rPr>
      <w:color w:val="00FF00"/>
      <w:shd w:val="clear" w:color="auto" w:fill="111111"/>
    </w:rPr>
  </w:style>
  <w:style w:type="character" w:customStyle="1" w:styleId="44">
    <w:name w:val="color_gray3"/>
    <w:basedOn w:val="16"/>
    <w:qFormat/>
    <w:uiPriority w:val="0"/>
    <w:rPr>
      <w:color w:val="999999"/>
    </w:rPr>
  </w:style>
  <w:style w:type="character" w:customStyle="1" w:styleId="45">
    <w:name w:val="cy"/>
    <w:basedOn w:val="16"/>
    <w:qFormat/>
    <w:uiPriority w:val="0"/>
  </w:style>
  <w:style w:type="character" w:customStyle="1" w:styleId="46">
    <w:name w:val="icontext3"/>
    <w:basedOn w:val="16"/>
    <w:qFormat/>
    <w:uiPriority w:val="0"/>
  </w:style>
  <w:style w:type="character" w:customStyle="1" w:styleId="47">
    <w:name w:val="iconline2"/>
    <w:basedOn w:val="16"/>
    <w:qFormat/>
    <w:uiPriority w:val="0"/>
  </w:style>
  <w:style w:type="character" w:customStyle="1" w:styleId="48">
    <w:name w:val="cdropright"/>
    <w:basedOn w:val="16"/>
    <w:qFormat/>
    <w:uiPriority w:val="0"/>
  </w:style>
  <w:style w:type="character" w:customStyle="1" w:styleId="49">
    <w:name w:val="drapbtn"/>
    <w:basedOn w:val="16"/>
    <w:qFormat/>
    <w:uiPriority w:val="0"/>
  </w:style>
  <w:style w:type="character" w:customStyle="1" w:styleId="50">
    <w:name w:val="cdropleft"/>
    <w:basedOn w:val="16"/>
    <w:qFormat/>
    <w:uiPriority w:val="0"/>
  </w:style>
  <w:style w:type="character" w:customStyle="1" w:styleId="51">
    <w:name w:val="after"/>
    <w:basedOn w:val="16"/>
    <w:qFormat/>
    <w:uiPriority w:val="0"/>
    <w:rPr>
      <w:sz w:val="0"/>
      <w:szCs w:val="0"/>
    </w:rPr>
  </w:style>
  <w:style w:type="character" w:customStyle="1" w:styleId="52">
    <w:name w:val="w32"/>
    <w:basedOn w:val="16"/>
    <w:qFormat/>
    <w:uiPriority w:val="0"/>
  </w:style>
  <w:style w:type="character" w:customStyle="1" w:styleId="53">
    <w:name w:val="choosename"/>
    <w:basedOn w:val="16"/>
    <w:qFormat/>
    <w:uiPriority w:val="0"/>
  </w:style>
  <w:style w:type="character" w:customStyle="1" w:styleId="54">
    <w:name w:val="edit_class"/>
    <w:basedOn w:val="16"/>
    <w:qFormat/>
    <w:uiPriority w:val="0"/>
  </w:style>
  <w:style w:type="character" w:customStyle="1" w:styleId="55">
    <w:name w:val="last-child"/>
    <w:basedOn w:val="16"/>
    <w:qFormat/>
    <w:uiPriority w:val="0"/>
  </w:style>
  <w:style w:type="character" w:customStyle="1" w:styleId="56">
    <w:name w:val="pagechatarealistclose_box"/>
    <w:basedOn w:val="16"/>
    <w:qFormat/>
    <w:uiPriority w:val="0"/>
  </w:style>
  <w:style w:type="character" w:customStyle="1" w:styleId="57">
    <w:name w:val="pagechatarealistclose_box1"/>
    <w:basedOn w:val="16"/>
    <w:qFormat/>
    <w:uiPriority w:val="0"/>
  </w:style>
  <w:style w:type="character" w:customStyle="1" w:styleId="58">
    <w:name w:val="ico1658"/>
    <w:basedOn w:val="16"/>
    <w:qFormat/>
    <w:uiPriority w:val="0"/>
  </w:style>
  <w:style w:type="character" w:customStyle="1" w:styleId="59">
    <w:name w:val="ico1659"/>
    <w:basedOn w:val="16"/>
    <w:qFormat/>
    <w:uiPriority w:val="0"/>
  </w:style>
  <w:style w:type="character" w:customStyle="1" w:styleId="60">
    <w:name w:val="ico1660"/>
    <w:basedOn w:val="16"/>
    <w:qFormat/>
    <w:uiPriority w:val="0"/>
  </w:style>
  <w:style w:type="character" w:customStyle="1" w:styleId="61">
    <w:name w:val="biggerthanmax"/>
    <w:basedOn w:val="16"/>
    <w:qFormat/>
    <w:uiPriority w:val="0"/>
    <w:rPr>
      <w:shd w:val="clear" w:color="auto" w:fill="FFFF00"/>
    </w:rPr>
  </w:style>
  <w:style w:type="character" w:customStyle="1" w:styleId="62">
    <w:name w:val="viewscale"/>
    <w:basedOn w:val="16"/>
    <w:qFormat/>
    <w:uiPriority w:val="0"/>
    <w:rPr>
      <w:color w:val="FFFFFF"/>
      <w:sz w:val="24"/>
      <w:szCs w:val="24"/>
    </w:rPr>
  </w:style>
  <w:style w:type="character" w:customStyle="1" w:styleId="63">
    <w:name w:val="icontext1"/>
    <w:basedOn w:val="16"/>
    <w:qFormat/>
    <w:uiPriority w:val="0"/>
  </w:style>
  <w:style w:type="character" w:customStyle="1" w:styleId="64">
    <w:name w:val="icontext11"/>
    <w:basedOn w:val="16"/>
    <w:qFormat/>
    <w:uiPriority w:val="0"/>
  </w:style>
  <w:style w:type="character" w:customStyle="1" w:styleId="65">
    <w:name w:val="icontext12"/>
    <w:basedOn w:val="16"/>
    <w:qFormat/>
    <w:uiPriority w:val="0"/>
  </w:style>
  <w:style w:type="character" w:customStyle="1" w:styleId="66">
    <w:name w:val="estimate_gray"/>
    <w:basedOn w:val="16"/>
    <w:qFormat/>
    <w:uiPriority w:val="0"/>
    <w:rPr>
      <w:color w:val="FFFFFF"/>
    </w:rPr>
  </w:style>
  <w:style w:type="character" w:customStyle="1" w:styleId="67">
    <w:name w:val="estimate_gray1"/>
    <w:basedOn w:val="16"/>
    <w:qFormat/>
    <w:uiPriority w:val="0"/>
  </w:style>
  <w:style w:type="character" w:customStyle="1" w:styleId="68">
    <w:name w:val="tmpztreemove_arrow"/>
    <w:basedOn w:val="16"/>
    <w:qFormat/>
    <w:uiPriority w:val="0"/>
  </w:style>
  <w:style w:type="character" w:customStyle="1" w:styleId="69">
    <w:name w:val="icontext2"/>
    <w:basedOn w:val="16"/>
    <w:qFormat/>
    <w:uiPriority w:val="0"/>
  </w:style>
  <w:style w:type="character" w:customStyle="1" w:styleId="70">
    <w:name w:val="hover48"/>
    <w:basedOn w:val="16"/>
    <w:qFormat/>
    <w:uiPriority w:val="0"/>
    <w:rPr>
      <w:color w:val="FFFFFF"/>
    </w:rPr>
  </w:style>
  <w:style w:type="character" w:customStyle="1" w:styleId="71">
    <w:name w:val="browse_class&gt;span"/>
    <w:basedOn w:val="16"/>
    <w:qFormat/>
    <w:uiPriority w:val="0"/>
  </w:style>
  <w:style w:type="character" w:customStyle="1" w:styleId="72">
    <w:name w:val="moreaction32"/>
    <w:basedOn w:val="16"/>
    <w:qFormat/>
    <w:uiPriority w:val="0"/>
  </w:style>
  <w:style w:type="character" w:customStyle="1" w:styleId="73">
    <w:name w:val="liked_gray"/>
    <w:basedOn w:val="16"/>
    <w:qFormat/>
    <w:uiPriority w:val="0"/>
    <w:rPr>
      <w:color w:val="FFFFFF"/>
    </w:rPr>
  </w:style>
  <w:style w:type="character" w:customStyle="1" w:styleId="74">
    <w:name w:val="design_class"/>
    <w:basedOn w:val="16"/>
    <w:qFormat/>
    <w:uiPriority w:val="0"/>
  </w:style>
  <w:style w:type="character" w:customStyle="1" w:styleId="75">
    <w:name w:val="未处理的提及1"/>
    <w:basedOn w:val="16"/>
    <w:semiHidden/>
    <w:unhideWhenUsed/>
    <w:qFormat/>
    <w:uiPriority w:val="99"/>
    <w:rPr>
      <w:color w:val="605E5C"/>
      <w:shd w:val="clear" w:color="auto" w:fill="E1DFDD"/>
    </w:rPr>
  </w:style>
  <w:style w:type="character" w:customStyle="1" w:styleId="76">
    <w:name w:val="未处理的提及2"/>
    <w:basedOn w:val="16"/>
    <w:semiHidden/>
    <w:unhideWhenUsed/>
    <w:qFormat/>
    <w:uiPriority w:val="99"/>
    <w:rPr>
      <w:color w:val="605E5C"/>
      <w:shd w:val="clear" w:color="auto" w:fill="E1DFDD"/>
    </w:rPr>
  </w:style>
  <w:style w:type="character" w:customStyle="1" w:styleId="77">
    <w:name w:val="未处理的提及3"/>
    <w:basedOn w:val="16"/>
    <w:semiHidden/>
    <w:unhideWhenUsed/>
    <w:qFormat/>
    <w:uiPriority w:val="99"/>
    <w:rPr>
      <w:color w:val="605E5C"/>
      <w:shd w:val="clear" w:color="auto" w:fill="E1DFDD"/>
    </w:rPr>
  </w:style>
  <w:style w:type="paragraph" w:customStyle="1" w:styleId="78">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087FD-3BBB-4351-9810-0DE7F0D92D97}">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31</Pages>
  <Words>11984</Words>
  <Characters>12505</Characters>
  <Lines>103</Lines>
  <Paragraphs>29</Paragraphs>
  <TotalTime>71</TotalTime>
  <ScaleCrop>false</ScaleCrop>
  <LinksUpToDate>false</LinksUpToDate>
  <CharactersWithSpaces>13196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2020-08-23T10:41:00Z</dcterms:created>
  <dc:creator>Jeo Xie</dc:creator>
  <cp:lastModifiedBy>泽</cp:lastModifiedBy>
  <cp:lastPrinted>2022-12-07T10:15:00Z</cp:lastPrinted>
  <dcterms:modified xsi:type="dcterms:W3CDTF">2023-01-17T01:38:22Z</dcterms:modified>
  <cp:revision>354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1E3B31D2054A40999FEA8E0D4609B356</vt:lpwstr>
  </property>
</Properties>
</file>